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C6" w:rsidRDefault="001F5EC6" w:rsidP="0056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This is a sample form; review and revise as needed.</w:t>
      </w:r>
    </w:p>
    <w:p w:rsidR="00566430" w:rsidRPr="001F5EC6" w:rsidRDefault="00566430" w:rsidP="0056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1F5EC6">
        <w:rPr>
          <w:rFonts w:cs="Arial"/>
          <w:b/>
          <w:sz w:val="24"/>
          <w:szCs w:val="24"/>
        </w:rPr>
        <w:t xml:space="preserve">Remove </w:t>
      </w:r>
      <w:r w:rsidR="001F5EC6">
        <w:rPr>
          <w:rFonts w:cs="Arial"/>
          <w:b/>
          <w:sz w:val="24"/>
          <w:szCs w:val="24"/>
        </w:rPr>
        <w:t>this section.</w:t>
      </w:r>
    </w:p>
    <w:p w:rsidR="00245251" w:rsidRPr="001F5EC6" w:rsidRDefault="00566430" w:rsidP="0056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1F5EC6">
        <w:rPr>
          <w:rFonts w:cs="Arial"/>
          <w:b/>
          <w:sz w:val="24"/>
          <w:szCs w:val="24"/>
        </w:rPr>
        <w:t>Change font size for large print</w:t>
      </w:r>
      <w:r w:rsidR="001F5EC6">
        <w:rPr>
          <w:rFonts w:cs="Arial"/>
          <w:b/>
          <w:sz w:val="24"/>
          <w:szCs w:val="24"/>
        </w:rPr>
        <w:t xml:space="preserve"> if needed</w:t>
      </w:r>
      <w:r w:rsidRPr="001F5EC6">
        <w:rPr>
          <w:rFonts w:cs="Arial"/>
          <w:b/>
          <w:sz w:val="24"/>
          <w:szCs w:val="24"/>
        </w:rPr>
        <w:t>.</w:t>
      </w:r>
    </w:p>
    <w:p w:rsidR="00566430" w:rsidRPr="001F5EC6" w:rsidRDefault="00792AC5" w:rsidP="00566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Version 3/6</w:t>
      </w:r>
      <w:r w:rsidR="00887635" w:rsidRPr="001F5EC6">
        <w:rPr>
          <w:rFonts w:cs="Arial"/>
          <w:b/>
          <w:sz w:val="24"/>
          <w:szCs w:val="24"/>
        </w:rPr>
        <w:t>/20</w:t>
      </w:r>
    </w:p>
    <w:p w:rsidR="00566430" w:rsidRPr="001F5EC6" w:rsidRDefault="00566430" w:rsidP="002C0729">
      <w:pPr>
        <w:ind w:left="720"/>
        <w:rPr>
          <w:b/>
          <w:sz w:val="24"/>
          <w:szCs w:val="24"/>
        </w:rPr>
      </w:pPr>
    </w:p>
    <w:p w:rsidR="00566430" w:rsidRPr="001F5EC6" w:rsidRDefault="00566430" w:rsidP="002C0729">
      <w:pPr>
        <w:ind w:left="720"/>
        <w:rPr>
          <w:b/>
          <w:sz w:val="24"/>
          <w:szCs w:val="24"/>
        </w:rPr>
      </w:pPr>
    </w:p>
    <w:p w:rsidR="002C0729" w:rsidRPr="001F5EC6" w:rsidRDefault="00FB71D2" w:rsidP="00887635">
      <w:pPr>
        <w:rPr>
          <w:b/>
          <w:sz w:val="28"/>
          <w:szCs w:val="28"/>
        </w:rPr>
      </w:pPr>
      <w:r w:rsidRPr="001F5EC6">
        <w:rPr>
          <w:b/>
          <w:sz w:val="28"/>
          <w:szCs w:val="28"/>
        </w:rPr>
        <w:t>Addendum for same day bilateral intravitreal injections</w:t>
      </w:r>
      <w:r w:rsidR="002C0729" w:rsidRPr="001F5EC6">
        <w:rPr>
          <w:b/>
          <w:sz w:val="28"/>
          <w:szCs w:val="28"/>
        </w:rPr>
        <w:t xml:space="preserve"> </w:t>
      </w:r>
    </w:p>
    <w:p w:rsidR="002C0729" w:rsidRPr="001F5EC6" w:rsidRDefault="002C0729" w:rsidP="00887635">
      <w:pPr>
        <w:rPr>
          <w:sz w:val="24"/>
          <w:szCs w:val="24"/>
        </w:rPr>
      </w:pPr>
    </w:p>
    <w:p w:rsidR="002C0729" w:rsidRPr="001F5EC6" w:rsidRDefault="001F5EC6" w:rsidP="00887635">
      <w:pPr>
        <w:rPr>
          <w:sz w:val="24"/>
          <w:szCs w:val="24"/>
        </w:rPr>
      </w:pPr>
      <w:r w:rsidRPr="001F5EC6">
        <w:rPr>
          <w:sz w:val="24"/>
          <w:szCs w:val="24"/>
        </w:rPr>
        <w:t xml:space="preserve">You </w:t>
      </w:r>
      <w:r w:rsidR="002C0729" w:rsidRPr="001F5EC6">
        <w:rPr>
          <w:sz w:val="24"/>
          <w:szCs w:val="24"/>
        </w:rPr>
        <w:t xml:space="preserve">have </w:t>
      </w:r>
      <w:r w:rsidR="00FB71D2" w:rsidRPr="001F5EC6">
        <w:rPr>
          <w:sz w:val="24"/>
          <w:szCs w:val="24"/>
        </w:rPr>
        <w:t xml:space="preserve">an eye </w:t>
      </w:r>
      <w:r w:rsidR="00887635" w:rsidRPr="001F5EC6">
        <w:rPr>
          <w:sz w:val="24"/>
          <w:szCs w:val="24"/>
        </w:rPr>
        <w:t>condition</w:t>
      </w:r>
      <w:r w:rsidR="00FB71D2" w:rsidRPr="001F5EC6">
        <w:rPr>
          <w:sz w:val="24"/>
          <w:szCs w:val="24"/>
        </w:rPr>
        <w:t xml:space="preserve"> in both eyes. This eye </w:t>
      </w:r>
      <w:r w:rsidR="00887635" w:rsidRPr="001F5EC6">
        <w:rPr>
          <w:sz w:val="24"/>
          <w:szCs w:val="24"/>
        </w:rPr>
        <w:t>condition</w:t>
      </w:r>
      <w:r w:rsidR="00FB71D2" w:rsidRPr="001F5EC6">
        <w:rPr>
          <w:sz w:val="24"/>
          <w:szCs w:val="24"/>
        </w:rPr>
        <w:t xml:space="preserve"> is treated with intravitreal injections. </w:t>
      </w:r>
      <w:r w:rsidRPr="001F5EC6">
        <w:rPr>
          <w:sz w:val="24"/>
          <w:szCs w:val="24"/>
        </w:rPr>
        <w:t>You have asked to h</w:t>
      </w:r>
      <w:r w:rsidR="00FB71D2" w:rsidRPr="001F5EC6">
        <w:rPr>
          <w:sz w:val="24"/>
          <w:szCs w:val="24"/>
        </w:rPr>
        <w:t xml:space="preserve">ave injections in both eyes on the same day. </w:t>
      </w:r>
    </w:p>
    <w:p w:rsidR="002C0729" w:rsidRPr="001F5EC6" w:rsidRDefault="002C0729" w:rsidP="00887635">
      <w:pPr>
        <w:rPr>
          <w:sz w:val="24"/>
          <w:szCs w:val="24"/>
        </w:rPr>
      </w:pPr>
    </w:p>
    <w:p w:rsidR="00FB71D2" w:rsidRPr="001F5EC6" w:rsidRDefault="00887635" w:rsidP="00887635">
      <w:pPr>
        <w:rPr>
          <w:sz w:val="24"/>
          <w:szCs w:val="24"/>
        </w:rPr>
      </w:pPr>
      <w:r w:rsidRPr="001F5EC6">
        <w:rPr>
          <w:sz w:val="24"/>
          <w:szCs w:val="24"/>
        </w:rPr>
        <w:t>The injection and the medication both have risks (problems) that can happen. Some pr</w:t>
      </w:r>
      <w:r w:rsidR="001F5EC6" w:rsidRPr="001F5EC6">
        <w:rPr>
          <w:sz w:val="24"/>
          <w:szCs w:val="24"/>
        </w:rPr>
        <w:t xml:space="preserve">oblems can cause vision loss. You </w:t>
      </w:r>
      <w:r w:rsidRPr="001F5EC6">
        <w:rPr>
          <w:sz w:val="24"/>
          <w:szCs w:val="24"/>
        </w:rPr>
        <w:t xml:space="preserve">could have problems in </w:t>
      </w:r>
      <w:r w:rsidR="00792AC5">
        <w:rPr>
          <w:sz w:val="24"/>
          <w:szCs w:val="24"/>
        </w:rPr>
        <w:t xml:space="preserve">neither </w:t>
      </w:r>
      <w:r w:rsidRPr="001F5EC6">
        <w:rPr>
          <w:sz w:val="24"/>
          <w:szCs w:val="24"/>
        </w:rPr>
        <w:t>eye</w:t>
      </w:r>
      <w:r w:rsidR="00792AC5">
        <w:rPr>
          <w:sz w:val="24"/>
          <w:szCs w:val="24"/>
        </w:rPr>
        <w:t>, one</w:t>
      </w:r>
      <w:r w:rsidRPr="001F5EC6">
        <w:rPr>
          <w:sz w:val="24"/>
          <w:szCs w:val="24"/>
        </w:rPr>
        <w:t xml:space="preserve"> eye, or both</w:t>
      </w:r>
      <w:r w:rsidR="001F5EC6" w:rsidRPr="001F5EC6">
        <w:rPr>
          <w:sz w:val="24"/>
          <w:szCs w:val="24"/>
        </w:rPr>
        <w:t xml:space="preserve"> eyes after the injections. If you</w:t>
      </w:r>
      <w:r w:rsidRPr="001F5EC6">
        <w:rPr>
          <w:sz w:val="24"/>
          <w:szCs w:val="24"/>
        </w:rPr>
        <w:t xml:space="preserve"> have s</w:t>
      </w:r>
      <w:r w:rsidR="001F5EC6" w:rsidRPr="001F5EC6">
        <w:rPr>
          <w:sz w:val="24"/>
          <w:szCs w:val="24"/>
        </w:rPr>
        <w:t xml:space="preserve">erious problems in both eyes, you </w:t>
      </w:r>
      <w:r w:rsidRPr="001F5EC6">
        <w:rPr>
          <w:sz w:val="24"/>
          <w:szCs w:val="24"/>
        </w:rPr>
        <w:t>could lose vision in both or go blind</w:t>
      </w:r>
      <w:r w:rsidR="001F5EC6" w:rsidRPr="001F5EC6">
        <w:rPr>
          <w:sz w:val="24"/>
          <w:szCs w:val="24"/>
        </w:rPr>
        <w:t xml:space="preserve"> in both</w:t>
      </w:r>
      <w:r w:rsidRPr="001F5EC6">
        <w:rPr>
          <w:sz w:val="24"/>
          <w:szCs w:val="24"/>
        </w:rPr>
        <w:t xml:space="preserve">. </w:t>
      </w:r>
    </w:p>
    <w:p w:rsidR="00887635" w:rsidRPr="001F5EC6" w:rsidRDefault="00887635" w:rsidP="00887635">
      <w:pPr>
        <w:rPr>
          <w:sz w:val="24"/>
          <w:szCs w:val="24"/>
        </w:rPr>
      </w:pPr>
      <w:bookmarkStart w:id="0" w:name="_GoBack"/>
      <w:bookmarkEnd w:id="0"/>
    </w:p>
    <w:p w:rsidR="002C0729" w:rsidRPr="001F5EC6" w:rsidRDefault="001F5EC6" w:rsidP="00887635">
      <w:pPr>
        <w:rPr>
          <w:sz w:val="24"/>
          <w:szCs w:val="24"/>
        </w:rPr>
      </w:pPr>
      <w:r w:rsidRPr="001F5EC6">
        <w:rPr>
          <w:sz w:val="24"/>
          <w:szCs w:val="24"/>
        </w:rPr>
        <w:t>Your</w:t>
      </w:r>
      <w:r w:rsidR="002C0729" w:rsidRPr="001F5EC6">
        <w:rPr>
          <w:sz w:val="24"/>
          <w:szCs w:val="24"/>
        </w:rPr>
        <w:t xml:space="preserve"> </w:t>
      </w:r>
      <w:r w:rsidR="00FB71D2" w:rsidRPr="001F5EC6">
        <w:rPr>
          <w:sz w:val="24"/>
          <w:szCs w:val="24"/>
        </w:rPr>
        <w:t>ophthalmologist</w:t>
      </w:r>
      <w:r w:rsidR="002C0729" w:rsidRPr="001F5EC6">
        <w:rPr>
          <w:sz w:val="24"/>
          <w:szCs w:val="24"/>
        </w:rPr>
        <w:t xml:space="preserve"> will take steps to reduce the ri</w:t>
      </w:r>
      <w:r w:rsidR="00FB71D2" w:rsidRPr="001F5EC6">
        <w:rPr>
          <w:sz w:val="24"/>
          <w:szCs w:val="24"/>
        </w:rPr>
        <w:t>sk of infection</w:t>
      </w:r>
      <w:r w:rsidR="002C0729" w:rsidRPr="001F5EC6">
        <w:rPr>
          <w:sz w:val="24"/>
          <w:szCs w:val="24"/>
        </w:rPr>
        <w:t xml:space="preserve"> </w:t>
      </w:r>
      <w:r w:rsidR="00887635" w:rsidRPr="001F5EC6">
        <w:rPr>
          <w:sz w:val="24"/>
          <w:szCs w:val="24"/>
        </w:rPr>
        <w:t xml:space="preserve">and other problems </w:t>
      </w:r>
      <w:r w:rsidR="002C0729" w:rsidRPr="001F5EC6">
        <w:rPr>
          <w:sz w:val="24"/>
          <w:szCs w:val="24"/>
        </w:rPr>
        <w:t xml:space="preserve">in each eye.  </w:t>
      </w:r>
    </w:p>
    <w:p w:rsidR="002C0729" w:rsidRPr="001F5EC6" w:rsidRDefault="002C0729" w:rsidP="00887635">
      <w:pPr>
        <w:rPr>
          <w:sz w:val="24"/>
          <w:szCs w:val="24"/>
        </w:rPr>
      </w:pPr>
    </w:p>
    <w:p w:rsidR="001F5EC6" w:rsidRPr="001F5EC6" w:rsidRDefault="001F5EC6" w:rsidP="001F5E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b/>
          <w:bCs/>
          <w:sz w:val="24"/>
          <w:szCs w:val="24"/>
        </w:rPr>
      </w:pPr>
      <w:r w:rsidRPr="001F5EC6">
        <w:rPr>
          <w:rFonts w:cs="Arial"/>
          <w:b/>
          <w:bCs/>
          <w:sz w:val="24"/>
          <w:szCs w:val="24"/>
        </w:rPr>
        <w:t>By signing below, you consent (agree) that:</w:t>
      </w:r>
    </w:p>
    <w:p w:rsidR="001F5EC6" w:rsidRPr="001F5EC6" w:rsidRDefault="001F5EC6" w:rsidP="00887635">
      <w:pPr>
        <w:rPr>
          <w:sz w:val="24"/>
          <w:szCs w:val="24"/>
        </w:rPr>
      </w:pPr>
    </w:p>
    <w:p w:rsidR="001F5EC6" w:rsidRPr="001F5EC6" w:rsidRDefault="001F5EC6" w:rsidP="001F5E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5EC6">
        <w:rPr>
          <w:sz w:val="24"/>
          <w:szCs w:val="24"/>
        </w:rPr>
        <w:t xml:space="preserve">I would like to have injections in both eyes on the same day. </w:t>
      </w:r>
    </w:p>
    <w:p w:rsidR="001F5EC6" w:rsidRPr="001F5EC6" w:rsidRDefault="001F5EC6" w:rsidP="001F5E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5EC6">
        <w:rPr>
          <w:sz w:val="24"/>
          <w:szCs w:val="24"/>
        </w:rPr>
        <w:t>I was told that I could have serious problems and lose vision in both eyes.</w:t>
      </w:r>
    </w:p>
    <w:p w:rsidR="002C0729" w:rsidRPr="001F5EC6" w:rsidRDefault="002C0729" w:rsidP="001F5E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5EC6">
        <w:rPr>
          <w:sz w:val="24"/>
          <w:szCs w:val="24"/>
        </w:rPr>
        <w:t xml:space="preserve">I am willing to accept the possible increased risk of </w:t>
      </w:r>
      <w:r w:rsidR="00792AC5">
        <w:rPr>
          <w:sz w:val="24"/>
          <w:szCs w:val="24"/>
        </w:rPr>
        <w:t>vision loss</w:t>
      </w:r>
      <w:r w:rsidR="00FB71D2" w:rsidRPr="001F5EC6">
        <w:rPr>
          <w:sz w:val="24"/>
          <w:szCs w:val="24"/>
        </w:rPr>
        <w:t xml:space="preserve">. </w:t>
      </w:r>
    </w:p>
    <w:p w:rsidR="001F5EC6" w:rsidRPr="001F5EC6" w:rsidRDefault="001F5EC6" w:rsidP="001F5EC6">
      <w:pPr>
        <w:rPr>
          <w:sz w:val="24"/>
          <w:szCs w:val="24"/>
        </w:rPr>
      </w:pPr>
    </w:p>
    <w:p w:rsidR="001F5EC6" w:rsidRPr="001F5EC6" w:rsidRDefault="001F5EC6" w:rsidP="001F5EC6">
      <w:pPr>
        <w:rPr>
          <w:rFonts w:cs="Arial"/>
          <w:sz w:val="24"/>
          <w:szCs w:val="24"/>
        </w:rPr>
      </w:pPr>
    </w:p>
    <w:p w:rsidR="001F5EC6" w:rsidRPr="001F5EC6" w:rsidRDefault="001F5EC6" w:rsidP="001F5EC6">
      <w:pPr>
        <w:rPr>
          <w:rFonts w:cs="Arial"/>
          <w:snapToGrid w:val="0"/>
          <w:sz w:val="24"/>
          <w:szCs w:val="24"/>
          <w:u w:val="single"/>
        </w:rPr>
      </w:pP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  <w:r w:rsidRPr="001F5EC6">
        <w:rPr>
          <w:rFonts w:cs="Arial"/>
          <w:snapToGrid w:val="0"/>
          <w:sz w:val="24"/>
          <w:szCs w:val="24"/>
          <w:u w:val="single"/>
        </w:rPr>
        <w:tab/>
      </w:r>
    </w:p>
    <w:p w:rsidR="001F5EC6" w:rsidRPr="001F5EC6" w:rsidRDefault="001F5EC6" w:rsidP="001F5EC6">
      <w:pPr>
        <w:rPr>
          <w:rFonts w:cs="Arial"/>
          <w:sz w:val="24"/>
          <w:szCs w:val="24"/>
        </w:rPr>
      </w:pPr>
      <w:r w:rsidRPr="001F5EC6">
        <w:rPr>
          <w:rFonts w:cs="Arial"/>
          <w:snapToGrid w:val="0"/>
          <w:sz w:val="24"/>
          <w:szCs w:val="24"/>
        </w:rPr>
        <w:t>Patient (or person authorized to sign for patient)</w:t>
      </w:r>
      <w:r w:rsidRPr="001F5EC6">
        <w:rPr>
          <w:rFonts w:cs="Arial"/>
          <w:snapToGrid w:val="0"/>
          <w:sz w:val="24"/>
          <w:szCs w:val="24"/>
        </w:rPr>
        <w:tab/>
      </w:r>
      <w:r w:rsidRPr="001F5EC6">
        <w:rPr>
          <w:rFonts w:cs="Arial"/>
          <w:snapToGrid w:val="0"/>
          <w:sz w:val="24"/>
          <w:szCs w:val="24"/>
        </w:rPr>
        <w:tab/>
      </w:r>
      <w:r w:rsidRPr="001F5EC6">
        <w:rPr>
          <w:rFonts w:cs="Arial"/>
          <w:snapToGrid w:val="0"/>
          <w:sz w:val="24"/>
          <w:szCs w:val="24"/>
        </w:rPr>
        <w:tab/>
        <w:t>Date</w:t>
      </w:r>
    </w:p>
    <w:p w:rsidR="001F5EC6" w:rsidRPr="001F5EC6" w:rsidRDefault="001F5EC6" w:rsidP="001F5EC6">
      <w:pPr>
        <w:spacing w:after="200" w:line="276" w:lineRule="auto"/>
        <w:rPr>
          <w:sz w:val="24"/>
          <w:szCs w:val="24"/>
        </w:rPr>
      </w:pPr>
    </w:p>
    <w:p w:rsidR="001F5EC6" w:rsidRPr="001F5EC6" w:rsidRDefault="001F5EC6" w:rsidP="001F5EC6">
      <w:pPr>
        <w:rPr>
          <w:sz w:val="24"/>
          <w:szCs w:val="24"/>
        </w:rPr>
      </w:pPr>
    </w:p>
    <w:p w:rsidR="00AD1D3B" w:rsidRPr="001F5EC6" w:rsidRDefault="00AD1D3B">
      <w:pPr>
        <w:rPr>
          <w:sz w:val="24"/>
          <w:szCs w:val="24"/>
        </w:rPr>
      </w:pPr>
    </w:p>
    <w:sectPr w:rsidR="00AD1D3B" w:rsidRPr="001F5EC6" w:rsidSect="00AD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96D"/>
    <w:multiLevelType w:val="hybridMultilevel"/>
    <w:tmpl w:val="A1C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29"/>
    <w:rsid w:val="001F5EC6"/>
    <w:rsid w:val="00245251"/>
    <w:rsid w:val="002C0729"/>
    <w:rsid w:val="00357DE7"/>
    <w:rsid w:val="00566430"/>
    <w:rsid w:val="00792AC5"/>
    <w:rsid w:val="00887635"/>
    <w:rsid w:val="00AD1D3B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E0F9F-240E-4B89-9EC7-D3A82DCF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Menke</dc:creator>
  <cp:lastModifiedBy>Anne Menke</cp:lastModifiedBy>
  <cp:revision>4</cp:revision>
  <dcterms:created xsi:type="dcterms:W3CDTF">2020-03-05T19:12:00Z</dcterms:created>
  <dcterms:modified xsi:type="dcterms:W3CDTF">2020-03-06T17:47:00Z</dcterms:modified>
</cp:coreProperties>
</file>