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6349D" w14:textId="5B5D5C8D" w:rsidR="00475A38" w:rsidRDefault="00475A38" w:rsidP="00E215E3">
      <w:pPr>
        <w:pBdr>
          <w:top w:val="single" w:sz="4" w:space="1" w:color="auto"/>
          <w:left w:val="single" w:sz="4" w:space="4" w:color="auto"/>
          <w:bottom w:val="single" w:sz="4" w:space="1" w:color="auto"/>
          <w:right w:val="single" w:sz="4" w:space="4" w:color="auto"/>
        </w:pBdr>
        <w:spacing w:line="276" w:lineRule="auto"/>
        <w:rPr>
          <w:rFonts w:asciiTheme="minorHAnsi" w:hAnsiTheme="minorHAnsi" w:cs="Arial"/>
          <w:b/>
          <w:color w:val="FF0000"/>
          <w:sz w:val="20"/>
        </w:rPr>
      </w:pPr>
      <w:r>
        <w:rPr>
          <w:rFonts w:asciiTheme="minorHAnsi" w:hAnsiTheme="minorHAnsi" w:cs="Arial"/>
          <w:b/>
          <w:color w:val="FF0000"/>
          <w:sz w:val="20"/>
        </w:rPr>
        <w:t>THIS IS A SAMPLE FORM: REVIEW AND REVISE AS NEEDED</w:t>
      </w:r>
    </w:p>
    <w:p w14:paraId="4FF69612" w14:textId="77777777" w:rsidR="00475A38" w:rsidRPr="00546EBD" w:rsidRDefault="00475A38" w:rsidP="00475A38">
      <w:pPr>
        <w:pBdr>
          <w:top w:val="single" w:sz="4" w:space="1" w:color="auto"/>
          <w:left w:val="single" w:sz="4" w:space="4" w:color="auto"/>
          <w:bottom w:val="single" w:sz="4" w:space="1" w:color="auto"/>
          <w:right w:val="single" w:sz="4" w:space="4" w:color="auto"/>
        </w:pBdr>
        <w:spacing w:line="276" w:lineRule="auto"/>
        <w:rPr>
          <w:rFonts w:asciiTheme="minorHAnsi" w:hAnsiTheme="minorHAnsi" w:cs="Arial"/>
          <w:b/>
          <w:color w:val="FF0000"/>
          <w:sz w:val="20"/>
        </w:rPr>
      </w:pPr>
      <w:r w:rsidRPr="00546EBD">
        <w:rPr>
          <w:rFonts w:asciiTheme="minorHAnsi" w:hAnsiTheme="minorHAnsi" w:cs="Arial"/>
          <w:b/>
          <w:color w:val="FF0000"/>
          <w:sz w:val="20"/>
        </w:rPr>
        <w:t>Keep each section together on the same page: move it as needed.</w:t>
      </w:r>
    </w:p>
    <w:p w14:paraId="32AF2210" w14:textId="77777777" w:rsidR="00E53447" w:rsidRPr="00546EBD" w:rsidRDefault="00E53447" w:rsidP="00E215E3">
      <w:pPr>
        <w:pBdr>
          <w:top w:val="single" w:sz="4" w:space="1" w:color="auto"/>
          <w:left w:val="single" w:sz="4" w:space="4" w:color="auto"/>
          <w:bottom w:val="single" w:sz="4" w:space="1" w:color="auto"/>
          <w:right w:val="single" w:sz="4" w:space="4" w:color="auto"/>
        </w:pBdr>
        <w:spacing w:line="276" w:lineRule="auto"/>
        <w:rPr>
          <w:rFonts w:asciiTheme="minorHAnsi" w:hAnsiTheme="minorHAnsi" w:cs="Arial"/>
          <w:b/>
          <w:color w:val="FF0000"/>
          <w:sz w:val="20"/>
        </w:rPr>
      </w:pPr>
      <w:r w:rsidRPr="00546EBD">
        <w:rPr>
          <w:rFonts w:asciiTheme="minorHAnsi" w:hAnsiTheme="minorHAnsi" w:cs="Arial"/>
          <w:b/>
          <w:color w:val="FF0000"/>
          <w:sz w:val="20"/>
        </w:rPr>
        <w:t>Remove the section in red.</w:t>
      </w:r>
    </w:p>
    <w:p w14:paraId="03BA87AC" w14:textId="77777777" w:rsidR="00E53447" w:rsidRPr="00546EBD" w:rsidRDefault="00E53447" w:rsidP="00E215E3">
      <w:pPr>
        <w:pBdr>
          <w:top w:val="single" w:sz="4" w:space="1" w:color="auto"/>
          <w:left w:val="single" w:sz="4" w:space="4" w:color="auto"/>
          <w:bottom w:val="single" w:sz="4" w:space="1" w:color="auto"/>
          <w:right w:val="single" w:sz="4" w:space="4" w:color="auto"/>
        </w:pBdr>
        <w:spacing w:line="276" w:lineRule="auto"/>
        <w:rPr>
          <w:rFonts w:asciiTheme="minorHAnsi" w:hAnsiTheme="minorHAnsi" w:cs="Arial"/>
          <w:b/>
          <w:color w:val="FF0000"/>
          <w:sz w:val="20"/>
        </w:rPr>
      </w:pPr>
      <w:r w:rsidRPr="00546EBD">
        <w:rPr>
          <w:rFonts w:asciiTheme="minorHAnsi" w:hAnsiTheme="minorHAnsi" w:cs="Arial"/>
          <w:b/>
          <w:color w:val="FF0000"/>
          <w:sz w:val="20"/>
        </w:rPr>
        <w:t>Add your letterhead to the first page of the consent form.</w:t>
      </w:r>
    </w:p>
    <w:p w14:paraId="0B5D363D" w14:textId="77777777" w:rsidR="00966F20" w:rsidRDefault="00E53447" w:rsidP="00E215E3">
      <w:pPr>
        <w:pBdr>
          <w:top w:val="single" w:sz="4" w:space="1" w:color="auto"/>
          <w:left w:val="single" w:sz="4" w:space="4" w:color="auto"/>
          <w:bottom w:val="single" w:sz="4" w:space="1" w:color="auto"/>
          <w:right w:val="single" w:sz="4" w:space="4" w:color="auto"/>
        </w:pBdr>
        <w:spacing w:line="276" w:lineRule="auto"/>
        <w:rPr>
          <w:rFonts w:asciiTheme="minorHAnsi" w:hAnsiTheme="minorHAnsi" w:cs="Arial"/>
          <w:b/>
          <w:color w:val="FF0000"/>
          <w:sz w:val="20"/>
        </w:rPr>
      </w:pPr>
      <w:r w:rsidRPr="00546EBD">
        <w:rPr>
          <w:rFonts w:asciiTheme="minorHAnsi" w:hAnsiTheme="minorHAnsi" w:cs="Arial"/>
          <w:b/>
          <w:color w:val="FF0000"/>
          <w:sz w:val="20"/>
        </w:rPr>
        <w:t>Change font size for large print.</w:t>
      </w:r>
      <w:r w:rsidRPr="00546EBD">
        <w:rPr>
          <w:rFonts w:asciiTheme="minorHAnsi" w:hAnsiTheme="minorHAnsi" w:cs="Arial"/>
          <w:b/>
          <w:color w:val="FF0000"/>
          <w:sz w:val="20"/>
        </w:rPr>
        <w:tab/>
      </w:r>
    </w:p>
    <w:p w14:paraId="11F68333" w14:textId="77777777" w:rsidR="00E53447" w:rsidRPr="00546EBD" w:rsidRDefault="00E53447" w:rsidP="00E215E3">
      <w:pPr>
        <w:pBdr>
          <w:top w:val="single" w:sz="4" w:space="1" w:color="auto"/>
          <w:left w:val="single" w:sz="4" w:space="4" w:color="auto"/>
          <w:bottom w:val="single" w:sz="4" w:space="1" w:color="auto"/>
          <w:right w:val="single" w:sz="4" w:space="4" w:color="auto"/>
        </w:pBdr>
        <w:spacing w:line="276" w:lineRule="auto"/>
        <w:rPr>
          <w:rFonts w:asciiTheme="minorHAnsi" w:hAnsiTheme="minorHAnsi" w:cs="Arial"/>
          <w:b/>
          <w:color w:val="FF0000"/>
          <w:sz w:val="20"/>
        </w:rPr>
      </w:pPr>
      <w:r w:rsidRPr="00546EBD">
        <w:rPr>
          <w:rFonts w:asciiTheme="minorHAnsi" w:hAnsiTheme="minorHAnsi" w:cs="Arial"/>
          <w:b/>
          <w:color w:val="FF0000"/>
          <w:sz w:val="20"/>
        </w:rPr>
        <w:tab/>
      </w:r>
      <w:r w:rsidRPr="00546EBD">
        <w:rPr>
          <w:rFonts w:asciiTheme="minorHAnsi" w:hAnsiTheme="minorHAnsi" w:cs="Arial"/>
          <w:b/>
          <w:color w:val="FF0000"/>
          <w:sz w:val="20"/>
        </w:rPr>
        <w:tab/>
      </w:r>
      <w:r w:rsidRPr="00546EBD">
        <w:rPr>
          <w:rFonts w:asciiTheme="minorHAnsi" w:hAnsiTheme="minorHAnsi" w:cs="Arial"/>
          <w:b/>
          <w:color w:val="FF0000"/>
          <w:sz w:val="20"/>
        </w:rPr>
        <w:tab/>
      </w:r>
      <w:r w:rsidRPr="00546EBD">
        <w:rPr>
          <w:rFonts w:asciiTheme="minorHAnsi" w:hAnsiTheme="minorHAnsi" w:cs="Arial"/>
          <w:b/>
          <w:color w:val="FF0000"/>
          <w:sz w:val="20"/>
        </w:rPr>
        <w:tab/>
      </w:r>
      <w:r w:rsidRPr="00546EBD">
        <w:rPr>
          <w:rFonts w:asciiTheme="minorHAnsi" w:hAnsiTheme="minorHAnsi" w:cs="Arial"/>
          <w:b/>
          <w:color w:val="FF0000"/>
          <w:sz w:val="20"/>
        </w:rPr>
        <w:tab/>
      </w:r>
    </w:p>
    <w:p w14:paraId="3914087B" w14:textId="154F6E3D" w:rsidR="00E53447" w:rsidRPr="00546EBD" w:rsidRDefault="00E53447" w:rsidP="00E215E3">
      <w:pPr>
        <w:pBdr>
          <w:top w:val="single" w:sz="4" w:space="1" w:color="auto"/>
          <w:left w:val="single" w:sz="4" w:space="4" w:color="auto"/>
          <w:bottom w:val="single" w:sz="4" w:space="1" w:color="auto"/>
          <w:right w:val="single" w:sz="4" w:space="4" w:color="auto"/>
        </w:pBdr>
        <w:spacing w:line="276" w:lineRule="auto"/>
        <w:rPr>
          <w:rFonts w:asciiTheme="minorHAnsi" w:hAnsiTheme="minorHAnsi" w:cs="Arial"/>
          <w:b/>
          <w:color w:val="FF0000"/>
          <w:sz w:val="20"/>
        </w:rPr>
      </w:pPr>
      <w:r w:rsidRPr="00546EBD">
        <w:rPr>
          <w:rFonts w:asciiTheme="minorHAnsi" w:hAnsiTheme="minorHAnsi" w:cs="Arial"/>
          <w:b/>
          <w:color w:val="FF0000"/>
          <w:sz w:val="20"/>
        </w:rPr>
        <w:t xml:space="preserve">Version </w:t>
      </w:r>
      <w:r w:rsidR="00B82F8D">
        <w:rPr>
          <w:rFonts w:asciiTheme="minorHAnsi" w:hAnsiTheme="minorHAnsi" w:cs="Arial"/>
          <w:b/>
          <w:color w:val="FF0000"/>
          <w:sz w:val="20"/>
        </w:rPr>
        <w:t>2/12</w:t>
      </w:r>
      <w:r w:rsidR="00966F20">
        <w:rPr>
          <w:rFonts w:asciiTheme="minorHAnsi" w:hAnsiTheme="minorHAnsi" w:cs="Arial"/>
          <w:b/>
          <w:color w:val="FF0000"/>
          <w:sz w:val="20"/>
        </w:rPr>
        <w:t>/20</w:t>
      </w:r>
    </w:p>
    <w:p w14:paraId="50961F10" w14:textId="77777777" w:rsidR="00E215E3" w:rsidRPr="00546EBD" w:rsidRDefault="00E215E3" w:rsidP="00E215E3">
      <w:pPr>
        <w:pStyle w:val="Subtitle"/>
        <w:spacing w:before="120" w:after="360"/>
        <w:jc w:val="left"/>
        <w:rPr>
          <w:rFonts w:asciiTheme="minorHAnsi" w:hAnsiTheme="minorHAnsi" w:cstheme="minorHAnsi"/>
          <w:snapToGrid w:val="0"/>
        </w:rPr>
      </w:pPr>
      <w:r w:rsidRPr="00546EBD">
        <w:rPr>
          <w:rFonts w:asciiTheme="minorHAnsi" w:hAnsiTheme="minorHAnsi" w:cstheme="minorHAnsi"/>
          <w:snapToGrid w:val="0"/>
        </w:rPr>
        <w:t xml:space="preserve">Informed consent for laser suture lysis </w:t>
      </w:r>
    </w:p>
    <w:p w14:paraId="2A32947C" w14:textId="2191583A" w:rsidR="007B3078" w:rsidRDefault="00966F20" w:rsidP="007B3078">
      <w:pPr>
        <w:rPr>
          <w:rFonts w:asciiTheme="minorHAnsi" w:hAnsiTheme="minorHAnsi" w:cstheme="minorHAnsi"/>
          <w:snapToGrid w:val="0"/>
          <w:szCs w:val="26"/>
        </w:rPr>
      </w:pPr>
      <w:r w:rsidRPr="00966F20">
        <w:rPr>
          <w:rFonts w:asciiTheme="minorHAnsi" w:hAnsiTheme="minorHAnsi" w:cstheme="minorHAnsi"/>
          <w:szCs w:val="24"/>
        </w:rPr>
        <w:t xml:space="preserve">You have </w:t>
      </w:r>
      <w:r>
        <w:rPr>
          <w:rFonts w:asciiTheme="minorHAnsi" w:hAnsiTheme="minorHAnsi" w:cstheme="minorHAnsi"/>
          <w:szCs w:val="24"/>
        </w:rPr>
        <w:t>already had glaucoma surgery</w:t>
      </w:r>
      <w:r w:rsidRPr="00966F20">
        <w:rPr>
          <w:rFonts w:asciiTheme="minorHAnsi" w:hAnsiTheme="minorHAnsi" w:cstheme="minorHAnsi"/>
          <w:szCs w:val="24"/>
        </w:rPr>
        <w:t xml:space="preserve">. </w:t>
      </w:r>
      <w:r w:rsidR="007B3078">
        <w:rPr>
          <w:rFonts w:asciiTheme="minorHAnsi" w:hAnsiTheme="minorHAnsi" w:cstheme="minorHAnsi"/>
          <w:szCs w:val="24"/>
        </w:rPr>
        <w:t xml:space="preserve">During that surgery, the ophthalmologist (eye surgeon) placed sutures (stiches). </w:t>
      </w:r>
      <w:r w:rsidR="00546EBD" w:rsidRPr="007B3078">
        <w:rPr>
          <w:rFonts w:asciiTheme="minorHAnsi" w:hAnsiTheme="minorHAnsi" w:cstheme="minorHAnsi"/>
          <w:snapToGrid w:val="0"/>
          <w:szCs w:val="26"/>
        </w:rPr>
        <w:t xml:space="preserve">Your ophthalmologist </w:t>
      </w:r>
      <w:r w:rsidRPr="007B3078">
        <w:rPr>
          <w:rFonts w:asciiTheme="minorHAnsi" w:hAnsiTheme="minorHAnsi" w:cstheme="minorHAnsi"/>
          <w:snapToGrid w:val="0"/>
          <w:szCs w:val="26"/>
        </w:rPr>
        <w:t xml:space="preserve">now </w:t>
      </w:r>
      <w:r w:rsidR="00546EBD" w:rsidRPr="007B3078">
        <w:rPr>
          <w:rFonts w:asciiTheme="minorHAnsi" w:hAnsiTheme="minorHAnsi" w:cstheme="minorHAnsi"/>
          <w:snapToGrid w:val="0"/>
          <w:szCs w:val="26"/>
        </w:rPr>
        <w:t xml:space="preserve">recommends </w:t>
      </w:r>
      <w:r w:rsidR="007B3078">
        <w:rPr>
          <w:rFonts w:asciiTheme="minorHAnsi" w:hAnsiTheme="minorHAnsi" w:cstheme="minorHAnsi"/>
          <w:snapToGrid w:val="0"/>
          <w:szCs w:val="26"/>
        </w:rPr>
        <w:t>using a laser to open one or more of the sutures</w:t>
      </w:r>
      <w:r w:rsidR="00190BF1">
        <w:rPr>
          <w:rFonts w:asciiTheme="minorHAnsi" w:hAnsiTheme="minorHAnsi" w:cstheme="minorHAnsi"/>
          <w:snapToGrid w:val="0"/>
          <w:szCs w:val="26"/>
        </w:rPr>
        <w:t xml:space="preserve"> to allow fluid to drain out of your eye</w:t>
      </w:r>
      <w:r w:rsidR="007B3078">
        <w:rPr>
          <w:rFonts w:asciiTheme="minorHAnsi" w:hAnsiTheme="minorHAnsi" w:cstheme="minorHAnsi"/>
          <w:snapToGrid w:val="0"/>
          <w:szCs w:val="26"/>
        </w:rPr>
        <w:t xml:space="preserve">. This is called </w:t>
      </w:r>
      <w:r w:rsidR="00546EBD" w:rsidRPr="007B3078">
        <w:rPr>
          <w:rFonts w:asciiTheme="minorHAnsi" w:hAnsiTheme="minorHAnsi" w:cstheme="minorHAnsi"/>
          <w:snapToGrid w:val="0"/>
          <w:szCs w:val="26"/>
        </w:rPr>
        <w:t>laser suture lysis.</w:t>
      </w:r>
      <w:r w:rsidR="001B730A">
        <w:rPr>
          <w:rFonts w:asciiTheme="minorHAnsi" w:hAnsiTheme="minorHAnsi" w:cstheme="minorHAnsi"/>
          <w:snapToGrid w:val="0"/>
          <w:szCs w:val="26"/>
        </w:rPr>
        <w:t xml:space="preserve"> The sutures are removed after these glaucoma surgeries:</w:t>
      </w:r>
    </w:p>
    <w:p w14:paraId="7177338F" w14:textId="77777777" w:rsidR="00966F20" w:rsidRPr="007B3078" w:rsidRDefault="00546EBD" w:rsidP="007B3078">
      <w:pPr>
        <w:rPr>
          <w:rFonts w:asciiTheme="minorHAnsi" w:hAnsiTheme="minorHAnsi" w:cstheme="minorHAnsi"/>
          <w:szCs w:val="24"/>
        </w:rPr>
      </w:pPr>
      <w:r w:rsidRPr="007B3078">
        <w:rPr>
          <w:rFonts w:asciiTheme="minorHAnsi" w:hAnsiTheme="minorHAnsi" w:cstheme="minorHAnsi"/>
          <w:snapToGrid w:val="0"/>
          <w:szCs w:val="26"/>
        </w:rPr>
        <w:t xml:space="preserve"> </w:t>
      </w:r>
    </w:p>
    <w:p w14:paraId="0501DEFA" w14:textId="77777777" w:rsidR="00966F20" w:rsidRDefault="001B730A" w:rsidP="007B3078">
      <w:pPr>
        <w:pStyle w:val="ListParagraph"/>
        <w:numPr>
          <w:ilvl w:val="0"/>
          <w:numId w:val="6"/>
        </w:numPr>
        <w:spacing w:after="0"/>
        <w:rPr>
          <w:rFonts w:cstheme="minorHAnsi"/>
          <w:snapToGrid w:val="0"/>
          <w:sz w:val="24"/>
          <w:szCs w:val="24"/>
        </w:rPr>
      </w:pPr>
      <w:r>
        <w:rPr>
          <w:rFonts w:cstheme="minorHAnsi"/>
          <w:b/>
          <w:snapToGrid w:val="0"/>
          <w:sz w:val="24"/>
          <w:szCs w:val="24"/>
        </w:rPr>
        <w:t>T</w:t>
      </w:r>
      <w:r w:rsidR="00A874F7" w:rsidRPr="007B3078">
        <w:rPr>
          <w:rFonts w:cstheme="minorHAnsi"/>
          <w:b/>
          <w:snapToGrid w:val="0"/>
          <w:sz w:val="24"/>
          <w:szCs w:val="24"/>
        </w:rPr>
        <w:t xml:space="preserve">rabeculectomy </w:t>
      </w:r>
      <w:r w:rsidR="00F46C82" w:rsidRPr="007B3078">
        <w:rPr>
          <w:rFonts w:cstheme="minorHAnsi"/>
          <w:b/>
          <w:snapToGrid w:val="0"/>
          <w:sz w:val="24"/>
          <w:szCs w:val="24"/>
        </w:rPr>
        <w:t xml:space="preserve">or Express shunt surgery </w:t>
      </w:r>
      <w:r w:rsidR="00966F20" w:rsidRPr="007B3078">
        <w:rPr>
          <w:rFonts w:cstheme="minorHAnsi"/>
          <w:b/>
          <w:snapToGrid w:val="0"/>
          <w:sz w:val="24"/>
          <w:szCs w:val="24"/>
        </w:rPr>
        <w:t>(“filtering surgery”)</w:t>
      </w:r>
      <w:r>
        <w:rPr>
          <w:rFonts w:cstheme="minorHAnsi"/>
          <w:b/>
          <w:snapToGrid w:val="0"/>
          <w:sz w:val="24"/>
          <w:szCs w:val="24"/>
        </w:rPr>
        <w:t xml:space="preserve">. </w:t>
      </w:r>
      <w:r>
        <w:rPr>
          <w:rFonts w:cstheme="minorHAnsi"/>
          <w:snapToGrid w:val="0"/>
          <w:sz w:val="24"/>
          <w:szCs w:val="24"/>
        </w:rPr>
        <w:t>T</w:t>
      </w:r>
      <w:r w:rsidR="007B3078">
        <w:rPr>
          <w:rFonts w:cstheme="minorHAnsi"/>
          <w:snapToGrid w:val="0"/>
          <w:sz w:val="24"/>
          <w:szCs w:val="24"/>
        </w:rPr>
        <w:t>h</w:t>
      </w:r>
      <w:r w:rsidR="00966F20">
        <w:rPr>
          <w:rFonts w:cstheme="minorHAnsi"/>
          <w:snapToGrid w:val="0"/>
          <w:sz w:val="24"/>
          <w:szCs w:val="24"/>
        </w:rPr>
        <w:t xml:space="preserve">e </w:t>
      </w:r>
      <w:r w:rsidR="00E215E3" w:rsidRPr="00966F20">
        <w:rPr>
          <w:rFonts w:cstheme="minorHAnsi"/>
          <w:snapToGrid w:val="0"/>
          <w:sz w:val="24"/>
          <w:szCs w:val="24"/>
        </w:rPr>
        <w:t>ophthalmologist</w:t>
      </w:r>
      <w:r w:rsidR="00966F20">
        <w:rPr>
          <w:rFonts w:cstheme="minorHAnsi"/>
          <w:snapToGrid w:val="0"/>
          <w:sz w:val="24"/>
          <w:szCs w:val="24"/>
        </w:rPr>
        <w:t xml:space="preserve"> </w:t>
      </w:r>
      <w:r w:rsidR="00A874F7" w:rsidRPr="00966F20">
        <w:rPr>
          <w:rFonts w:cstheme="minorHAnsi"/>
          <w:snapToGrid w:val="0"/>
          <w:sz w:val="24"/>
          <w:szCs w:val="24"/>
        </w:rPr>
        <w:t xml:space="preserve">created a channel in the </w:t>
      </w:r>
      <w:r w:rsidR="00010047" w:rsidRPr="00966F20">
        <w:rPr>
          <w:rFonts w:cstheme="minorHAnsi"/>
          <w:snapToGrid w:val="0"/>
          <w:sz w:val="24"/>
          <w:szCs w:val="24"/>
        </w:rPr>
        <w:t xml:space="preserve">sclera (the white </w:t>
      </w:r>
      <w:bookmarkStart w:id="0" w:name="_GoBack"/>
      <w:bookmarkEnd w:id="0"/>
      <w:r w:rsidR="00010047" w:rsidRPr="00966F20">
        <w:rPr>
          <w:rFonts w:cstheme="minorHAnsi"/>
          <w:snapToGrid w:val="0"/>
          <w:sz w:val="24"/>
          <w:szCs w:val="24"/>
        </w:rPr>
        <w:t>wall</w:t>
      </w:r>
      <w:r w:rsidR="00A874F7" w:rsidRPr="00966F20">
        <w:rPr>
          <w:rFonts w:cstheme="minorHAnsi"/>
          <w:snapToGrid w:val="0"/>
          <w:sz w:val="24"/>
          <w:szCs w:val="24"/>
        </w:rPr>
        <w:t xml:space="preserve"> of the eye</w:t>
      </w:r>
      <w:r w:rsidR="00010047" w:rsidRPr="00966F20">
        <w:rPr>
          <w:rFonts w:cstheme="minorHAnsi"/>
          <w:snapToGrid w:val="0"/>
          <w:sz w:val="24"/>
          <w:szCs w:val="24"/>
        </w:rPr>
        <w:t>)</w:t>
      </w:r>
      <w:r w:rsidR="00A874F7" w:rsidRPr="00966F20">
        <w:rPr>
          <w:rFonts w:cstheme="minorHAnsi"/>
          <w:snapToGrid w:val="0"/>
          <w:sz w:val="24"/>
          <w:szCs w:val="24"/>
        </w:rPr>
        <w:t xml:space="preserve"> for fluid to leave the eye and lower your eye pressur</w:t>
      </w:r>
      <w:r w:rsidR="00966F20">
        <w:rPr>
          <w:rFonts w:cstheme="minorHAnsi"/>
          <w:snapToGrid w:val="0"/>
          <w:sz w:val="24"/>
          <w:szCs w:val="24"/>
        </w:rPr>
        <w:t xml:space="preserve">e. At the time of surgery, the </w:t>
      </w:r>
      <w:r w:rsidR="00E215E3" w:rsidRPr="00966F20">
        <w:rPr>
          <w:rFonts w:cstheme="minorHAnsi"/>
          <w:snapToGrid w:val="0"/>
          <w:sz w:val="24"/>
          <w:szCs w:val="24"/>
        </w:rPr>
        <w:t>ophthalmologist</w:t>
      </w:r>
      <w:r w:rsidR="00A874F7" w:rsidRPr="00966F20">
        <w:rPr>
          <w:rFonts w:cstheme="minorHAnsi"/>
          <w:snapToGrid w:val="0"/>
          <w:sz w:val="24"/>
          <w:szCs w:val="24"/>
        </w:rPr>
        <w:t xml:space="preserve"> placed </w:t>
      </w:r>
      <w:r>
        <w:rPr>
          <w:rFonts w:cstheme="minorHAnsi"/>
          <w:snapToGrid w:val="0"/>
          <w:sz w:val="24"/>
          <w:szCs w:val="24"/>
        </w:rPr>
        <w:t xml:space="preserve">sutures </w:t>
      </w:r>
      <w:r w:rsidR="00A874F7" w:rsidRPr="00966F20">
        <w:rPr>
          <w:rFonts w:cstheme="minorHAnsi"/>
          <w:snapToGrid w:val="0"/>
          <w:sz w:val="24"/>
          <w:szCs w:val="24"/>
        </w:rPr>
        <w:t>i</w:t>
      </w:r>
      <w:r>
        <w:rPr>
          <w:rFonts w:cstheme="minorHAnsi"/>
          <w:snapToGrid w:val="0"/>
          <w:sz w:val="24"/>
          <w:szCs w:val="24"/>
        </w:rPr>
        <w:t xml:space="preserve">n the drainage channel </w:t>
      </w:r>
      <w:r w:rsidR="00A874F7" w:rsidRPr="00966F20">
        <w:rPr>
          <w:rFonts w:cstheme="minorHAnsi"/>
          <w:snapToGrid w:val="0"/>
          <w:sz w:val="24"/>
          <w:szCs w:val="24"/>
        </w:rPr>
        <w:t xml:space="preserve">to control the amount of fluid that leaves the eye. </w:t>
      </w:r>
      <w:r w:rsidR="00966F20">
        <w:rPr>
          <w:rFonts w:cstheme="minorHAnsi"/>
          <w:snapToGrid w:val="0"/>
          <w:sz w:val="24"/>
          <w:szCs w:val="24"/>
        </w:rPr>
        <w:t>Now your ophthalmologist wants to remove one or more sutures.</w:t>
      </w:r>
    </w:p>
    <w:p w14:paraId="33D3D132" w14:textId="6E657416" w:rsidR="002D061D" w:rsidRPr="00190BF1" w:rsidRDefault="007B3078" w:rsidP="007B3078">
      <w:pPr>
        <w:pStyle w:val="ListParagraph"/>
        <w:numPr>
          <w:ilvl w:val="0"/>
          <w:numId w:val="6"/>
        </w:numPr>
        <w:spacing w:after="0"/>
        <w:rPr>
          <w:rFonts w:cstheme="minorHAnsi"/>
          <w:snapToGrid w:val="0"/>
          <w:sz w:val="24"/>
          <w:szCs w:val="24"/>
        </w:rPr>
      </w:pPr>
      <w:r w:rsidRPr="007B3078">
        <w:rPr>
          <w:rFonts w:cstheme="minorHAnsi"/>
          <w:b/>
          <w:snapToGrid w:val="0"/>
          <w:sz w:val="24"/>
          <w:szCs w:val="24"/>
        </w:rPr>
        <w:t xml:space="preserve">During </w:t>
      </w:r>
      <w:r w:rsidR="00A874F7" w:rsidRPr="007B3078">
        <w:rPr>
          <w:rFonts w:cstheme="minorHAnsi"/>
          <w:b/>
          <w:snapToGrid w:val="0"/>
          <w:sz w:val="24"/>
          <w:szCs w:val="24"/>
        </w:rPr>
        <w:t>aqueous shu</w:t>
      </w:r>
      <w:r w:rsidR="00CF4709" w:rsidRPr="007B3078">
        <w:rPr>
          <w:rFonts w:cstheme="minorHAnsi"/>
          <w:b/>
          <w:snapToGrid w:val="0"/>
          <w:sz w:val="24"/>
          <w:szCs w:val="24"/>
        </w:rPr>
        <w:t>n</w:t>
      </w:r>
      <w:r w:rsidR="00A874F7" w:rsidRPr="007B3078">
        <w:rPr>
          <w:rFonts w:cstheme="minorHAnsi"/>
          <w:b/>
          <w:snapToGrid w:val="0"/>
          <w:sz w:val="24"/>
          <w:szCs w:val="24"/>
        </w:rPr>
        <w:t>t (also called “tube shunt”)</w:t>
      </w:r>
      <w:r w:rsidRPr="007B3078">
        <w:rPr>
          <w:rFonts w:cstheme="minorHAnsi"/>
          <w:b/>
          <w:snapToGrid w:val="0"/>
          <w:sz w:val="24"/>
          <w:szCs w:val="24"/>
        </w:rPr>
        <w:t xml:space="preserve"> surgery</w:t>
      </w:r>
      <w:r w:rsidR="001B730A">
        <w:rPr>
          <w:rFonts w:cstheme="minorHAnsi"/>
          <w:b/>
          <w:snapToGrid w:val="0"/>
          <w:sz w:val="24"/>
          <w:szCs w:val="24"/>
        </w:rPr>
        <w:t xml:space="preserve">. </w:t>
      </w:r>
      <w:r w:rsidR="001B730A">
        <w:rPr>
          <w:rFonts w:cstheme="minorHAnsi"/>
          <w:snapToGrid w:val="0"/>
          <w:sz w:val="24"/>
          <w:szCs w:val="24"/>
        </w:rPr>
        <w:t>T</w:t>
      </w:r>
      <w:r w:rsidR="00966F20">
        <w:rPr>
          <w:rFonts w:cstheme="minorHAnsi"/>
          <w:snapToGrid w:val="0"/>
          <w:sz w:val="24"/>
          <w:szCs w:val="24"/>
        </w:rPr>
        <w:t xml:space="preserve">he </w:t>
      </w:r>
      <w:r w:rsidR="00E215E3" w:rsidRPr="00966F20">
        <w:rPr>
          <w:rFonts w:cstheme="minorHAnsi"/>
          <w:snapToGrid w:val="0"/>
          <w:sz w:val="24"/>
          <w:szCs w:val="24"/>
        </w:rPr>
        <w:t>ophthalmologist</w:t>
      </w:r>
      <w:r w:rsidR="00A874F7" w:rsidRPr="00966F20">
        <w:rPr>
          <w:rFonts w:cstheme="minorHAnsi"/>
          <w:snapToGrid w:val="0"/>
          <w:sz w:val="24"/>
          <w:szCs w:val="24"/>
        </w:rPr>
        <w:t xml:space="preserve"> implanted a small p</w:t>
      </w:r>
      <w:r w:rsidR="00E25CA0" w:rsidRPr="00966F20">
        <w:rPr>
          <w:rFonts w:cstheme="minorHAnsi"/>
          <w:snapToGrid w:val="0"/>
          <w:sz w:val="24"/>
          <w:szCs w:val="24"/>
        </w:rPr>
        <w:t>l</w:t>
      </w:r>
      <w:r w:rsidR="00A874F7" w:rsidRPr="00966F20">
        <w:rPr>
          <w:rFonts w:cstheme="minorHAnsi"/>
          <w:snapToGrid w:val="0"/>
          <w:sz w:val="24"/>
          <w:szCs w:val="24"/>
        </w:rPr>
        <w:t>astic device in your eye to shunt</w:t>
      </w:r>
      <w:r w:rsidR="00190BF1">
        <w:rPr>
          <w:rFonts w:cstheme="minorHAnsi"/>
          <w:snapToGrid w:val="0"/>
          <w:sz w:val="24"/>
          <w:szCs w:val="24"/>
        </w:rPr>
        <w:t xml:space="preserve"> (move)</w:t>
      </w:r>
      <w:r w:rsidR="00A874F7" w:rsidRPr="00966F20">
        <w:rPr>
          <w:rFonts w:cstheme="minorHAnsi"/>
          <w:snapToGrid w:val="0"/>
          <w:sz w:val="24"/>
          <w:szCs w:val="24"/>
        </w:rPr>
        <w:t xml:space="preserve"> fluid out of your eye. </w:t>
      </w:r>
      <w:r w:rsidR="00F46C82" w:rsidRPr="00966F20">
        <w:rPr>
          <w:rFonts w:cstheme="minorHAnsi"/>
          <w:snapToGrid w:val="0"/>
          <w:sz w:val="24"/>
          <w:szCs w:val="24"/>
        </w:rPr>
        <w:t xml:space="preserve">At the time of surgery, </w:t>
      </w:r>
      <w:r w:rsidR="00966F20">
        <w:rPr>
          <w:rFonts w:cstheme="minorHAnsi"/>
          <w:snapToGrid w:val="0"/>
          <w:sz w:val="24"/>
          <w:szCs w:val="24"/>
        </w:rPr>
        <w:t xml:space="preserve">the </w:t>
      </w:r>
      <w:r w:rsidR="00E215E3" w:rsidRPr="00966F20">
        <w:rPr>
          <w:rFonts w:cstheme="minorHAnsi"/>
          <w:snapToGrid w:val="0"/>
          <w:sz w:val="24"/>
          <w:szCs w:val="24"/>
        </w:rPr>
        <w:t>ophthalmologist</w:t>
      </w:r>
      <w:r w:rsidR="00A874F7" w:rsidRPr="00966F20">
        <w:rPr>
          <w:rFonts w:cstheme="minorHAnsi"/>
          <w:snapToGrid w:val="0"/>
          <w:sz w:val="24"/>
          <w:szCs w:val="24"/>
        </w:rPr>
        <w:t xml:space="preserve"> </w:t>
      </w:r>
      <w:r w:rsidR="001B730A">
        <w:rPr>
          <w:rFonts w:cstheme="minorHAnsi"/>
          <w:snapToGrid w:val="0"/>
          <w:sz w:val="24"/>
          <w:szCs w:val="24"/>
        </w:rPr>
        <w:t xml:space="preserve">closed this device with </w:t>
      </w:r>
      <w:r w:rsidR="00F46C82" w:rsidRPr="00966F20">
        <w:rPr>
          <w:rFonts w:cstheme="minorHAnsi"/>
          <w:snapToGrid w:val="0"/>
          <w:sz w:val="24"/>
          <w:szCs w:val="24"/>
        </w:rPr>
        <w:t>suture</w:t>
      </w:r>
      <w:r w:rsidR="001B730A">
        <w:rPr>
          <w:rFonts w:cstheme="minorHAnsi"/>
          <w:snapToGrid w:val="0"/>
          <w:sz w:val="24"/>
          <w:szCs w:val="24"/>
        </w:rPr>
        <w:t>s</w:t>
      </w:r>
      <w:r w:rsidR="00A874F7" w:rsidRPr="00966F20">
        <w:rPr>
          <w:rFonts w:cstheme="minorHAnsi"/>
          <w:snapToGrid w:val="0"/>
          <w:sz w:val="24"/>
          <w:szCs w:val="24"/>
        </w:rPr>
        <w:t xml:space="preserve">. </w:t>
      </w:r>
      <w:r w:rsidR="00EC3F02" w:rsidRPr="00190BF1">
        <w:rPr>
          <w:rFonts w:cstheme="minorHAnsi"/>
          <w:snapToGrid w:val="0"/>
          <w:sz w:val="24"/>
          <w:szCs w:val="24"/>
        </w:rPr>
        <w:t>Now y</w:t>
      </w:r>
      <w:r w:rsidR="001B775A" w:rsidRPr="00190BF1">
        <w:rPr>
          <w:rFonts w:cstheme="minorHAnsi"/>
          <w:snapToGrid w:val="0"/>
          <w:sz w:val="24"/>
          <w:szCs w:val="24"/>
        </w:rPr>
        <w:t xml:space="preserve">our </w:t>
      </w:r>
      <w:r w:rsidR="00E215E3" w:rsidRPr="00190BF1">
        <w:rPr>
          <w:rFonts w:cstheme="minorHAnsi"/>
          <w:snapToGrid w:val="0"/>
          <w:sz w:val="24"/>
          <w:szCs w:val="24"/>
        </w:rPr>
        <w:t xml:space="preserve">ophthalmologist </w:t>
      </w:r>
      <w:r w:rsidR="00966F20" w:rsidRPr="00190BF1">
        <w:rPr>
          <w:rFonts w:cstheme="minorHAnsi"/>
          <w:snapToGrid w:val="0"/>
          <w:sz w:val="24"/>
          <w:szCs w:val="24"/>
        </w:rPr>
        <w:t xml:space="preserve">wants to </w:t>
      </w:r>
      <w:r w:rsidR="00A874F7" w:rsidRPr="00190BF1">
        <w:rPr>
          <w:rFonts w:cstheme="minorHAnsi"/>
          <w:snapToGrid w:val="0"/>
          <w:sz w:val="24"/>
          <w:szCs w:val="24"/>
        </w:rPr>
        <w:t xml:space="preserve">open one or more </w:t>
      </w:r>
      <w:r w:rsidR="00EC3F02" w:rsidRPr="00190BF1">
        <w:rPr>
          <w:rFonts w:cstheme="minorHAnsi"/>
          <w:snapToGrid w:val="0"/>
          <w:sz w:val="24"/>
          <w:szCs w:val="24"/>
        </w:rPr>
        <w:t>sutures</w:t>
      </w:r>
      <w:r w:rsidR="00A874F7" w:rsidRPr="00190BF1">
        <w:rPr>
          <w:rFonts w:cstheme="minorHAnsi"/>
          <w:snapToGrid w:val="0"/>
          <w:sz w:val="24"/>
          <w:szCs w:val="24"/>
        </w:rPr>
        <w:t xml:space="preserve"> in order to allow fluid to d</w:t>
      </w:r>
      <w:r w:rsidR="00EC3F02" w:rsidRPr="00190BF1">
        <w:rPr>
          <w:rFonts w:cstheme="minorHAnsi"/>
          <w:snapToGrid w:val="0"/>
          <w:sz w:val="24"/>
          <w:szCs w:val="24"/>
        </w:rPr>
        <w:t>rain out of your eye</w:t>
      </w:r>
      <w:r w:rsidR="002D061D" w:rsidRPr="00190BF1">
        <w:rPr>
          <w:rFonts w:cstheme="minorHAnsi"/>
          <w:snapToGrid w:val="0"/>
          <w:sz w:val="24"/>
          <w:szCs w:val="24"/>
        </w:rPr>
        <w:t xml:space="preserve">. </w:t>
      </w:r>
    </w:p>
    <w:p w14:paraId="600D43BA" w14:textId="77777777" w:rsidR="00966F20" w:rsidRPr="00966F20" w:rsidRDefault="00966F20" w:rsidP="007B3078">
      <w:pPr>
        <w:pStyle w:val="ListParagraph"/>
        <w:spacing w:after="0"/>
        <w:rPr>
          <w:rFonts w:cstheme="minorHAnsi"/>
          <w:snapToGrid w:val="0"/>
          <w:sz w:val="24"/>
          <w:szCs w:val="24"/>
        </w:rPr>
      </w:pPr>
    </w:p>
    <w:p w14:paraId="77EC2B3B" w14:textId="77777777" w:rsidR="00E215E3" w:rsidRPr="00546EBD" w:rsidRDefault="00E215E3" w:rsidP="00E215E3">
      <w:pPr>
        <w:spacing w:after="360"/>
        <w:rPr>
          <w:rFonts w:asciiTheme="minorHAnsi" w:hAnsiTheme="minorHAnsi" w:cstheme="minorHAnsi"/>
          <w:snapToGrid w:val="0"/>
          <w:szCs w:val="26"/>
        </w:rPr>
      </w:pPr>
      <w:r w:rsidRPr="00546EBD">
        <w:rPr>
          <w:rFonts w:asciiTheme="minorHAnsi" w:hAnsiTheme="minorHAnsi" w:cstheme="minorHAnsi"/>
          <w:b/>
          <w:snapToGrid w:val="0"/>
          <w:szCs w:val="26"/>
        </w:rPr>
        <w:t>B</w:t>
      </w:r>
      <w:r w:rsidR="00966F20">
        <w:rPr>
          <w:rFonts w:asciiTheme="minorHAnsi" w:hAnsiTheme="minorHAnsi" w:cstheme="minorHAnsi"/>
          <w:b/>
          <w:snapToGrid w:val="0"/>
          <w:szCs w:val="26"/>
        </w:rPr>
        <w:t xml:space="preserve">enefits (how </w:t>
      </w:r>
      <w:r w:rsidRPr="00546EBD">
        <w:rPr>
          <w:rFonts w:asciiTheme="minorHAnsi" w:hAnsiTheme="minorHAnsi" w:cstheme="minorHAnsi"/>
          <w:b/>
          <w:snapToGrid w:val="0"/>
          <w:szCs w:val="26"/>
        </w:rPr>
        <w:t xml:space="preserve">the </w:t>
      </w:r>
      <w:r w:rsidR="001B730A">
        <w:rPr>
          <w:rFonts w:asciiTheme="minorHAnsi" w:hAnsiTheme="minorHAnsi" w:cstheme="minorHAnsi"/>
          <w:b/>
          <w:snapToGrid w:val="0"/>
          <w:szCs w:val="26"/>
        </w:rPr>
        <w:t>surgery</w:t>
      </w:r>
      <w:r w:rsidRPr="00546EBD">
        <w:rPr>
          <w:rFonts w:asciiTheme="minorHAnsi" w:hAnsiTheme="minorHAnsi" w:cstheme="minorHAnsi"/>
          <w:b/>
          <w:snapToGrid w:val="0"/>
          <w:szCs w:val="26"/>
        </w:rPr>
        <w:t xml:space="preserve"> can help). </w:t>
      </w:r>
      <w:r w:rsidRPr="00546EBD">
        <w:rPr>
          <w:rFonts w:asciiTheme="minorHAnsi" w:hAnsiTheme="minorHAnsi" w:cstheme="minorHAnsi"/>
          <w:snapToGrid w:val="0"/>
          <w:szCs w:val="26"/>
        </w:rPr>
        <w:t xml:space="preserve">The goal of laser suture lysis is to lower your eye pressure and keep the vision you have now. </w:t>
      </w:r>
      <w:r w:rsidR="00966F20">
        <w:rPr>
          <w:rFonts w:asciiTheme="minorHAnsi" w:hAnsiTheme="minorHAnsi" w:cstheme="minorHAnsi"/>
          <w:snapToGrid w:val="0"/>
          <w:szCs w:val="26"/>
        </w:rPr>
        <w:t xml:space="preserve">It will </w:t>
      </w:r>
      <w:r w:rsidRPr="00546EBD">
        <w:rPr>
          <w:rFonts w:asciiTheme="minorHAnsi" w:hAnsiTheme="minorHAnsi" w:cstheme="minorHAnsi"/>
          <w:snapToGrid w:val="0"/>
          <w:szCs w:val="26"/>
        </w:rPr>
        <w:t xml:space="preserve">not bring back vision you have already lost from glaucoma. </w:t>
      </w:r>
      <w:r w:rsidR="00D21FA4" w:rsidRPr="00546EBD">
        <w:rPr>
          <w:rFonts w:asciiTheme="minorHAnsi" w:hAnsiTheme="minorHAnsi" w:cstheme="minorHAnsi"/>
          <w:bCs/>
          <w:szCs w:val="26"/>
        </w:rPr>
        <w:t xml:space="preserve">It </w:t>
      </w:r>
      <w:r w:rsidRPr="00546EBD">
        <w:rPr>
          <w:rFonts w:asciiTheme="minorHAnsi" w:hAnsiTheme="minorHAnsi" w:cstheme="minorHAnsi"/>
          <w:bCs/>
          <w:szCs w:val="26"/>
        </w:rPr>
        <w:t xml:space="preserve">will not cure your glaucoma. The surgery may lower your eye pressure enough so you don’t need more surgery or additional medications. </w:t>
      </w:r>
      <w:r w:rsidR="001B730A">
        <w:rPr>
          <w:rFonts w:asciiTheme="minorHAnsi" w:hAnsiTheme="minorHAnsi" w:cstheme="minorHAnsi"/>
          <w:bCs/>
          <w:szCs w:val="26"/>
        </w:rPr>
        <w:t>But you may need to keep taking your glaucoma medications.</w:t>
      </w:r>
    </w:p>
    <w:p w14:paraId="3A436F85" w14:textId="77777777" w:rsidR="003A7926" w:rsidRDefault="00E215E3" w:rsidP="003A7926">
      <w:pPr>
        <w:rPr>
          <w:rFonts w:asciiTheme="minorHAnsi" w:hAnsiTheme="minorHAnsi" w:cstheme="minorHAnsi"/>
          <w:b/>
          <w:snapToGrid w:val="0"/>
          <w:szCs w:val="26"/>
        </w:rPr>
      </w:pPr>
      <w:r w:rsidRPr="00546EBD">
        <w:rPr>
          <w:rFonts w:asciiTheme="minorHAnsi" w:hAnsiTheme="minorHAnsi" w:cstheme="minorHAnsi"/>
          <w:b/>
          <w:snapToGrid w:val="0"/>
          <w:szCs w:val="26"/>
        </w:rPr>
        <w:t xml:space="preserve">Alternatives (options and choices). </w:t>
      </w:r>
    </w:p>
    <w:p w14:paraId="481A092C" w14:textId="01330486" w:rsidR="003A7926" w:rsidRPr="003A7926" w:rsidRDefault="001B730A" w:rsidP="003A7926">
      <w:pPr>
        <w:pStyle w:val="ListParagraph"/>
        <w:numPr>
          <w:ilvl w:val="0"/>
          <w:numId w:val="7"/>
        </w:numPr>
        <w:spacing w:after="0"/>
        <w:rPr>
          <w:rFonts w:cstheme="minorHAnsi"/>
          <w:snapToGrid w:val="0"/>
          <w:sz w:val="24"/>
          <w:szCs w:val="24"/>
        </w:rPr>
      </w:pPr>
      <w:r>
        <w:rPr>
          <w:rFonts w:cstheme="minorHAnsi"/>
          <w:snapToGrid w:val="0"/>
          <w:sz w:val="24"/>
          <w:szCs w:val="24"/>
        </w:rPr>
        <w:t>G</w:t>
      </w:r>
      <w:r w:rsidR="002D061D" w:rsidRPr="003A7926">
        <w:rPr>
          <w:rFonts w:cstheme="minorHAnsi"/>
          <w:snapToGrid w:val="0"/>
          <w:sz w:val="24"/>
          <w:szCs w:val="24"/>
        </w:rPr>
        <w:t>laucoma medicat</w:t>
      </w:r>
      <w:r w:rsidR="00EC3F02" w:rsidRPr="003A7926">
        <w:rPr>
          <w:rFonts w:cstheme="minorHAnsi"/>
          <w:snapToGrid w:val="0"/>
          <w:sz w:val="24"/>
          <w:szCs w:val="24"/>
        </w:rPr>
        <w:t>ions</w:t>
      </w:r>
      <w:r w:rsidR="002E15C0">
        <w:rPr>
          <w:rFonts w:cstheme="minorHAnsi"/>
          <w:snapToGrid w:val="0"/>
          <w:sz w:val="24"/>
          <w:szCs w:val="24"/>
        </w:rPr>
        <w:t xml:space="preserve">, which </w:t>
      </w:r>
      <w:r w:rsidR="002D061D" w:rsidRPr="003A7926">
        <w:rPr>
          <w:rFonts w:cstheme="minorHAnsi"/>
          <w:bCs/>
          <w:sz w:val="24"/>
          <w:szCs w:val="24"/>
        </w:rPr>
        <w:t xml:space="preserve">may not lower your eye pressure enough. </w:t>
      </w:r>
    </w:p>
    <w:p w14:paraId="29DEBE3E" w14:textId="77777777" w:rsidR="003A7926" w:rsidRPr="003A7926" w:rsidRDefault="001B730A" w:rsidP="003A7926">
      <w:pPr>
        <w:pStyle w:val="ListParagraph"/>
        <w:numPr>
          <w:ilvl w:val="0"/>
          <w:numId w:val="7"/>
        </w:numPr>
        <w:spacing w:after="0"/>
        <w:rPr>
          <w:rFonts w:cstheme="minorHAnsi"/>
          <w:snapToGrid w:val="0"/>
          <w:sz w:val="24"/>
          <w:szCs w:val="24"/>
        </w:rPr>
      </w:pPr>
      <w:r>
        <w:rPr>
          <w:rFonts w:cstheme="minorHAnsi"/>
          <w:bCs/>
          <w:sz w:val="24"/>
          <w:szCs w:val="24"/>
        </w:rPr>
        <w:t xml:space="preserve">Opening the sutures with a surgical instrument instead of a laser. </w:t>
      </w:r>
      <w:r w:rsidR="003A7926">
        <w:rPr>
          <w:rFonts w:cstheme="minorHAnsi"/>
          <w:bCs/>
          <w:sz w:val="24"/>
          <w:szCs w:val="24"/>
        </w:rPr>
        <w:t xml:space="preserve">This </w:t>
      </w:r>
      <w:r>
        <w:rPr>
          <w:rFonts w:cstheme="minorHAnsi"/>
          <w:bCs/>
          <w:sz w:val="24"/>
          <w:szCs w:val="24"/>
        </w:rPr>
        <w:t xml:space="preserve">way of opening the sutures </w:t>
      </w:r>
      <w:r w:rsidR="00FF2EE9" w:rsidRPr="003A7926">
        <w:rPr>
          <w:rFonts w:cstheme="minorHAnsi"/>
          <w:bCs/>
          <w:sz w:val="24"/>
          <w:szCs w:val="24"/>
        </w:rPr>
        <w:t>can cause</w:t>
      </w:r>
      <w:r w:rsidR="003A7926">
        <w:rPr>
          <w:rFonts w:cstheme="minorHAnsi"/>
          <w:bCs/>
          <w:sz w:val="24"/>
          <w:szCs w:val="24"/>
        </w:rPr>
        <w:t xml:space="preserve"> an</w:t>
      </w:r>
      <w:r w:rsidR="00FF2EE9" w:rsidRPr="003A7926">
        <w:rPr>
          <w:rFonts w:cstheme="minorHAnsi"/>
          <w:bCs/>
          <w:sz w:val="24"/>
          <w:szCs w:val="24"/>
        </w:rPr>
        <w:t xml:space="preserve"> infection. </w:t>
      </w:r>
    </w:p>
    <w:p w14:paraId="61352185" w14:textId="77777777" w:rsidR="00E25CA0" w:rsidRPr="003A7926" w:rsidRDefault="001B730A" w:rsidP="003A7926">
      <w:pPr>
        <w:pStyle w:val="ListParagraph"/>
        <w:numPr>
          <w:ilvl w:val="0"/>
          <w:numId w:val="7"/>
        </w:numPr>
        <w:spacing w:after="0"/>
        <w:rPr>
          <w:rFonts w:cstheme="minorHAnsi"/>
          <w:snapToGrid w:val="0"/>
          <w:sz w:val="24"/>
          <w:szCs w:val="24"/>
        </w:rPr>
      </w:pPr>
      <w:r>
        <w:rPr>
          <w:rFonts w:cstheme="minorHAnsi"/>
          <w:snapToGrid w:val="0"/>
          <w:sz w:val="24"/>
          <w:szCs w:val="24"/>
        </w:rPr>
        <w:t xml:space="preserve">No treatment. </w:t>
      </w:r>
      <w:r w:rsidR="001B775A" w:rsidRPr="003A7926">
        <w:rPr>
          <w:rFonts w:cstheme="minorHAnsi"/>
          <w:snapToGrid w:val="0"/>
          <w:sz w:val="24"/>
          <w:szCs w:val="24"/>
        </w:rPr>
        <w:t>If</w:t>
      </w:r>
      <w:r w:rsidR="00A874F7" w:rsidRPr="003A7926">
        <w:rPr>
          <w:rFonts w:cstheme="minorHAnsi"/>
          <w:snapToGrid w:val="0"/>
          <w:sz w:val="24"/>
          <w:szCs w:val="24"/>
        </w:rPr>
        <w:t xml:space="preserve"> you do not have </w:t>
      </w:r>
      <w:r w:rsidR="00EC3F02" w:rsidRPr="003A7926">
        <w:rPr>
          <w:rFonts w:cstheme="minorHAnsi"/>
          <w:snapToGrid w:val="0"/>
          <w:sz w:val="24"/>
          <w:szCs w:val="24"/>
        </w:rPr>
        <w:t xml:space="preserve">this </w:t>
      </w:r>
      <w:r>
        <w:rPr>
          <w:rFonts w:cstheme="minorHAnsi"/>
          <w:snapToGrid w:val="0"/>
          <w:sz w:val="24"/>
          <w:szCs w:val="24"/>
        </w:rPr>
        <w:t>surgery</w:t>
      </w:r>
      <w:r w:rsidR="00A874F7" w:rsidRPr="003A7926">
        <w:rPr>
          <w:rFonts w:cstheme="minorHAnsi"/>
          <w:snapToGrid w:val="0"/>
          <w:sz w:val="24"/>
          <w:szCs w:val="24"/>
        </w:rPr>
        <w:t xml:space="preserve"> to open a </w:t>
      </w:r>
      <w:r w:rsidR="00EC3F02" w:rsidRPr="003A7926">
        <w:rPr>
          <w:rFonts w:cstheme="minorHAnsi"/>
          <w:snapToGrid w:val="0"/>
          <w:sz w:val="24"/>
          <w:szCs w:val="24"/>
        </w:rPr>
        <w:t>suture</w:t>
      </w:r>
      <w:r w:rsidR="003A7926">
        <w:rPr>
          <w:rFonts w:cstheme="minorHAnsi"/>
          <w:snapToGrid w:val="0"/>
          <w:sz w:val="24"/>
          <w:szCs w:val="24"/>
        </w:rPr>
        <w:t>, the drain or shunt implant</w:t>
      </w:r>
      <w:r w:rsidR="00781C92" w:rsidRPr="003A7926">
        <w:rPr>
          <w:rFonts w:cstheme="minorHAnsi"/>
          <w:snapToGrid w:val="0"/>
          <w:sz w:val="24"/>
          <w:szCs w:val="24"/>
        </w:rPr>
        <w:t xml:space="preserve"> </w:t>
      </w:r>
      <w:r w:rsidR="00FF6BC9" w:rsidRPr="003A7926">
        <w:rPr>
          <w:rFonts w:cstheme="minorHAnsi"/>
          <w:snapToGrid w:val="0"/>
          <w:sz w:val="24"/>
          <w:szCs w:val="24"/>
        </w:rPr>
        <w:t>may</w:t>
      </w:r>
      <w:r w:rsidR="00A874F7" w:rsidRPr="003A7926">
        <w:rPr>
          <w:rFonts w:cstheme="minorHAnsi"/>
          <w:snapToGrid w:val="0"/>
          <w:sz w:val="24"/>
          <w:szCs w:val="24"/>
        </w:rPr>
        <w:t xml:space="preserve"> not work</w:t>
      </w:r>
      <w:r w:rsidR="003A7926">
        <w:rPr>
          <w:rFonts w:cstheme="minorHAnsi"/>
          <w:snapToGrid w:val="0"/>
          <w:sz w:val="24"/>
          <w:szCs w:val="24"/>
        </w:rPr>
        <w:t xml:space="preserve">. Your eye pressure could then </w:t>
      </w:r>
      <w:r w:rsidR="00A874F7" w:rsidRPr="003A7926">
        <w:rPr>
          <w:rFonts w:cstheme="minorHAnsi"/>
          <w:snapToGrid w:val="0"/>
          <w:sz w:val="24"/>
          <w:szCs w:val="24"/>
        </w:rPr>
        <w:t xml:space="preserve">become too high. This may cause </w:t>
      </w:r>
      <w:r>
        <w:rPr>
          <w:rFonts w:cstheme="minorHAnsi"/>
          <w:snapToGrid w:val="0"/>
          <w:sz w:val="24"/>
          <w:szCs w:val="24"/>
        </w:rPr>
        <w:t>more</w:t>
      </w:r>
      <w:r w:rsidR="00A874F7" w:rsidRPr="003A7926">
        <w:rPr>
          <w:rFonts w:cstheme="minorHAnsi"/>
          <w:snapToGrid w:val="0"/>
          <w:sz w:val="24"/>
          <w:szCs w:val="24"/>
        </w:rPr>
        <w:t xml:space="preserve"> o</w:t>
      </w:r>
      <w:r w:rsidR="00EC3F02" w:rsidRPr="003A7926">
        <w:rPr>
          <w:rFonts w:cstheme="minorHAnsi"/>
          <w:snapToGrid w:val="0"/>
          <w:sz w:val="24"/>
          <w:szCs w:val="24"/>
        </w:rPr>
        <w:t>ptic nerve damage from glaucoma</w:t>
      </w:r>
      <w:r w:rsidR="00A874F7" w:rsidRPr="003A7926">
        <w:rPr>
          <w:rFonts w:cstheme="minorHAnsi"/>
          <w:snapToGrid w:val="0"/>
          <w:sz w:val="24"/>
          <w:szCs w:val="24"/>
        </w:rPr>
        <w:t xml:space="preserve"> and </w:t>
      </w:r>
      <w:r w:rsidR="00E215E3" w:rsidRPr="003A7926">
        <w:rPr>
          <w:rFonts w:cstheme="minorHAnsi"/>
          <w:snapToGrid w:val="0"/>
          <w:sz w:val="24"/>
          <w:szCs w:val="24"/>
        </w:rPr>
        <w:t xml:space="preserve">more </w:t>
      </w:r>
      <w:r>
        <w:rPr>
          <w:rFonts w:cstheme="minorHAnsi"/>
          <w:snapToGrid w:val="0"/>
          <w:sz w:val="24"/>
          <w:szCs w:val="24"/>
        </w:rPr>
        <w:t>vision loss</w:t>
      </w:r>
      <w:r w:rsidR="00A874F7" w:rsidRPr="003A7926">
        <w:rPr>
          <w:rFonts w:cstheme="minorHAnsi"/>
          <w:snapToGrid w:val="0"/>
          <w:sz w:val="24"/>
          <w:szCs w:val="24"/>
        </w:rPr>
        <w:t xml:space="preserve">. </w:t>
      </w:r>
    </w:p>
    <w:p w14:paraId="4E53D2B8" w14:textId="77777777" w:rsidR="003A7926" w:rsidRDefault="003A7926" w:rsidP="00FF2EE9">
      <w:pPr>
        <w:spacing w:after="120"/>
        <w:rPr>
          <w:rFonts w:asciiTheme="minorHAnsi" w:hAnsiTheme="minorHAnsi" w:cstheme="minorHAnsi"/>
          <w:b/>
          <w:snapToGrid w:val="0"/>
          <w:szCs w:val="24"/>
        </w:rPr>
      </w:pPr>
    </w:p>
    <w:p w14:paraId="00C7A9CD" w14:textId="77777777" w:rsidR="003A7926" w:rsidRDefault="00FF2EE9" w:rsidP="003A7926">
      <w:pPr>
        <w:rPr>
          <w:rFonts w:asciiTheme="minorHAnsi" w:hAnsiTheme="minorHAnsi" w:cstheme="minorHAnsi"/>
          <w:snapToGrid w:val="0"/>
          <w:szCs w:val="24"/>
        </w:rPr>
      </w:pPr>
      <w:r w:rsidRPr="00546EBD">
        <w:rPr>
          <w:rFonts w:asciiTheme="minorHAnsi" w:hAnsiTheme="minorHAnsi" w:cstheme="minorHAnsi"/>
          <w:b/>
          <w:snapToGrid w:val="0"/>
          <w:szCs w:val="24"/>
        </w:rPr>
        <w:lastRenderedPageBreak/>
        <w:t xml:space="preserve">Risks (problems the </w:t>
      </w:r>
      <w:r w:rsidR="001B730A">
        <w:rPr>
          <w:rFonts w:asciiTheme="minorHAnsi" w:hAnsiTheme="minorHAnsi" w:cstheme="minorHAnsi"/>
          <w:b/>
          <w:snapToGrid w:val="0"/>
          <w:szCs w:val="24"/>
        </w:rPr>
        <w:t>surgery</w:t>
      </w:r>
      <w:r w:rsidRPr="00546EBD">
        <w:rPr>
          <w:rFonts w:asciiTheme="minorHAnsi" w:hAnsiTheme="minorHAnsi" w:cstheme="minorHAnsi"/>
          <w:b/>
          <w:snapToGrid w:val="0"/>
          <w:szCs w:val="24"/>
        </w:rPr>
        <w:t xml:space="preserve"> can cause). </w:t>
      </w:r>
      <w:r w:rsidRPr="00546EBD">
        <w:rPr>
          <w:rFonts w:asciiTheme="minorHAnsi" w:hAnsiTheme="minorHAnsi" w:cstheme="minorHAnsi"/>
          <w:snapToGrid w:val="0"/>
          <w:szCs w:val="24"/>
        </w:rPr>
        <w:t xml:space="preserve">Like all surgeries, there are risks with laser suture lysis. Your ophthalmologist cannot tell you all the risks. Here are some </w:t>
      </w:r>
      <w:r w:rsidR="001B730A">
        <w:rPr>
          <w:rFonts w:asciiTheme="minorHAnsi" w:hAnsiTheme="minorHAnsi" w:cstheme="minorHAnsi"/>
          <w:snapToGrid w:val="0"/>
          <w:szCs w:val="24"/>
        </w:rPr>
        <w:t>of the most common and serious risks</w:t>
      </w:r>
      <w:r w:rsidR="003A7926">
        <w:rPr>
          <w:rFonts w:asciiTheme="minorHAnsi" w:hAnsiTheme="minorHAnsi" w:cstheme="minorHAnsi"/>
          <w:snapToGrid w:val="0"/>
          <w:szCs w:val="24"/>
        </w:rPr>
        <w:t>:</w:t>
      </w:r>
    </w:p>
    <w:p w14:paraId="06C9BF7E" w14:textId="77777777" w:rsidR="003A7926" w:rsidRPr="003A7926" w:rsidRDefault="00D21FA4" w:rsidP="003A7926">
      <w:pPr>
        <w:pStyle w:val="ListParagraph"/>
        <w:numPr>
          <w:ilvl w:val="0"/>
          <w:numId w:val="8"/>
        </w:numPr>
        <w:spacing w:after="0"/>
        <w:rPr>
          <w:rFonts w:cstheme="minorHAnsi"/>
          <w:b/>
          <w:snapToGrid w:val="0"/>
          <w:sz w:val="24"/>
          <w:szCs w:val="24"/>
        </w:rPr>
      </w:pPr>
      <w:r w:rsidRPr="003A7926">
        <w:rPr>
          <w:rFonts w:cstheme="minorHAnsi"/>
          <w:snapToGrid w:val="0"/>
          <w:sz w:val="24"/>
          <w:szCs w:val="24"/>
        </w:rPr>
        <w:t>Failure to lower the eye pressure</w:t>
      </w:r>
    </w:p>
    <w:p w14:paraId="04C40A16" w14:textId="77777777" w:rsidR="003A7926" w:rsidRPr="003A7926" w:rsidRDefault="00D21FA4" w:rsidP="003A7926">
      <w:pPr>
        <w:pStyle w:val="ListParagraph"/>
        <w:numPr>
          <w:ilvl w:val="0"/>
          <w:numId w:val="8"/>
        </w:numPr>
        <w:spacing w:after="0"/>
        <w:rPr>
          <w:rFonts w:cstheme="minorHAnsi"/>
          <w:b/>
          <w:snapToGrid w:val="0"/>
          <w:sz w:val="24"/>
          <w:szCs w:val="24"/>
        </w:rPr>
      </w:pPr>
      <w:r w:rsidRPr="003A7926">
        <w:rPr>
          <w:rFonts w:cstheme="minorHAnsi"/>
          <w:snapToGrid w:val="0"/>
          <w:sz w:val="24"/>
          <w:szCs w:val="26"/>
        </w:rPr>
        <w:t>Eye pressure becoming too low</w:t>
      </w:r>
    </w:p>
    <w:p w14:paraId="6FC3ADA4" w14:textId="77777777" w:rsidR="003A7926" w:rsidRPr="003A7926" w:rsidRDefault="00D21FA4" w:rsidP="003A7926">
      <w:pPr>
        <w:pStyle w:val="ListParagraph"/>
        <w:numPr>
          <w:ilvl w:val="0"/>
          <w:numId w:val="8"/>
        </w:numPr>
        <w:spacing w:after="0"/>
        <w:rPr>
          <w:rFonts w:cstheme="minorHAnsi"/>
          <w:b/>
          <w:snapToGrid w:val="0"/>
          <w:sz w:val="24"/>
          <w:szCs w:val="24"/>
        </w:rPr>
      </w:pPr>
      <w:r w:rsidRPr="003A7926">
        <w:rPr>
          <w:rFonts w:cstheme="minorHAnsi"/>
          <w:snapToGrid w:val="0"/>
          <w:sz w:val="24"/>
          <w:szCs w:val="26"/>
        </w:rPr>
        <w:t xml:space="preserve">Corneal abrasion </w:t>
      </w:r>
    </w:p>
    <w:p w14:paraId="40E96540" w14:textId="77777777" w:rsidR="003A7926" w:rsidRPr="003A7926" w:rsidRDefault="00D21FA4" w:rsidP="003A7926">
      <w:pPr>
        <w:pStyle w:val="ListParagraph"/>
        <w:numPr>
          <w:ilvl w:val="0"/>
          <w:numId w:val="8"/>
        </w:numPr>
        <w:spacing w:after="0"/>
        <w:rPr>
          <w:rFonts w:cstheme="minorHAnsi"/>
          <w:b/>
          <w:snapToGrid w:val="0"/>
          <w:sz w:val="24"/>
          <w:szCs w:val="24"/>
        </w:rPr>
      </w:pPr>
      <w:r w:rsidRPr="003A7926">
        <w:rPr>
          <w:rFonts w:cstheme="minorHAnsi"/>
          <w:snapToGrid w:val="0"/>
          <w:sz w:val="24"/>
          <w:szCs w:val="26"/>
        </w:rPr>
        <w:t>Inflammation</w:t>
      </w:r>
    </w:p>
    <w:p w14:paraId="54DE2370" w14:textId="77777777" w:rsidR="003A7926" w:rsidRPr="003A7926" w:rsidRDefault="00D21FA4" w:rsidP="003A7926">
      <w:pPr>
        <w:pStyle w:val="ListParagraph"/>
        <w:numPr>
          <w:ilvl w:val="0"/>
          <w:numId w:val="8"/>
        </w:numPr>
        <w:spacing w:after="0"/>
        <w:rPr>
          <w:rFonts w:cstheme="minorHAnsi"/>
          <w:b/>
          <w:snapToGrid w:val="0"/>
          <w:sz w:val="24"/>
          <w:szCs w:val="24"/>
        </w:rPr>
      </w:pPr>
      <w:r w:rsidRPr="003A7926">
        <w:rPr>
          <w:rFonts w:cstheme="minorHAnsi"/>
          <w:snapToGrid w:val="0"/>
          <w:sz w:val="24"/>
          <w:szCs w:val="26"/>
        </w:rPr>
        <w:t>Loss of central or side vision</w:t>
      </w:r>
    </w:p>
    <w:p w14:paraId="69025BB2" w14:textId="77777777" w:rsidR="003A7926" w:rsidRPr="003A7926" w:rsidRDefault="00D21FA4" w:rsidP="003A7926">
      <w:pPr>
        <w:pStyle w:val="ListParagraph"/>
        <w:numPr>
          <w:ilvl w:val="0"/>
          <w:numId w:val="8"/>
        </w:numPr>
        <w:spacing w:after="0"/>
        <w:rPr>
          <w:rFonts w:cstheme="minorHAnsi"/>
          <w:b/>
          <w:snapToGrid w:val="0"/>
          <w:sz w:val="24"/>
          <w:szCs w:val="24"/>
        </w:rPr>
      </w:pPr>
      <w:r w:rsidRPr="003A7926">
        <w:rPr>
          <w:rFonts w:cstheme="minorHAnsi"/>
          <w:snapToGrid w:val="0"/>
          <w:sz w:val="24"/>
          <w:szCs w:val="26"/>
        </w:rPr>
        <w:t>Blurry vision and light sensitivity</w:t>
      </w:r>
    </w:p>
    <w:p w14:paraId="1A84BDF8" w14:textId="77777777" w:rsidR="003A7926" w:rsidRPr="003A7926" w:rsidRDefault="00D21FA4" w:rsidP="003A7926">
      <w:pPr>
        <w:pStyle w:val="ListParagraph"/>
        <w:numPr>
          <w:ilvl w:val="0"/>
          <w:numId w:val="8"/>
        </w:numPr>
        <w:spacing w:after="0"/>
        <w:rPr>
          <w:rFonts w:cstheme="minorHAnsi"/>
          <w:b/>
          <w:snapToGrid w:val="0"/>
          <w:sz w:val="24"/>
          <w:szCs w:val="24"/>
        </w:rPr>
      </w:pPr>
      <w:r w:rsidRPr="003A7926">
        <w:rPr>
          <w:rFonts w:cstheme="minorHAnsi"/>
          <w:snapToGrid w:val="0"/>
          <w:sz w:val="24"/>
          <w:szCs w:val="26"/>
        </w:rPr>
        <w:t>Bleeding in the eye</w:t>
      </w:r>
    </w:p>
    <w:p w14:paraId="717881B2" w14:textId="77777777" w:rsidR="003A7926" w:rsidRPr="003A7926" w:rsidRDefault="00D21FA4" w:rsidP="003A7926">
      <w:pPr>
        <w:pStyle w:val="ListParagraph"/>
        <w:numPr>
          <w:ilvl w:val="0"/>
          <w:numId w:val="8"/>
        </w:numPr>
        <w:spacing w:after="0"/>
        <w:rPr>
          <w:rFonts w:cstheme="minorHAnsi"/>
          <w:b/>
          <w:snapToGrid w:val="0"/>
          <w:sz w:val="24"/>
          <w:szCs w:val="24"/>
        </w:rPr>
      </w:pPr>
      <w:r w:rsidRPr="003A7926">
        <w:rPr>
          <w:rFonts w:cstheme="minorHAnsi"/>
          <w:snapToGrid w:val="0"/>
          <w:sz w:val="24"/>
          <w:szCs w:val="26"/>
        </w:rPr>
        <w:t>Collection of fluid in back of the eye</w:t>
      </w:r>
    </w:p>
    <w:p w14:paraId="3714891E" w14:textId="77777777" w:rsidR="003A7926" w:rsidRPr="003A7926" w:rsidRDefault="00D21FA4" w:rsidP="003A7926">
      <w:pPr>
        <w:pStyle w:val="ListParagraph"/>
        <w:numPr>
          <w:ilvl w:val="0"/>
          <w:numId w:val="8"/>
        </w:numPr>
        <w:spacing w:after="0"/>
        <w:rPr>
          <w:rFonts w:cstheme="minorHAnsi"/>
          <w:b/>
          <w:snapToGrid w:val="0"/>
          <w:sz w:val="24"/>
          <w:szCs w:val="24"/>
        </w:rPr>
      </w:pPr>
      <w:r w:rsidRPr="003A7926">
        <w:rPr>
          <w:rFonts w:cstheme="minorHAnsi"/>
          <w:snapToGrid w:val="0"/>
          <w:sz w:val="24"/>
          <w:szCs w:val="26"/>
        </w:rPr>
        <w:t>Need for additional surgery</w:t>
      </w:r>
    </w:p>
    <w:p w14:paraId="29DD1CB1" w14:textId="77777777" w:rsidR="003A7926" w:rsidRPr="003A7926" w:rsidRDefault="00D21FA4" w:rsidP="003A7926">
      <w:pPr>
        <w:pStyle w:val="ListParagraph"/>
        <w:numPr>
          <w:ilvl w:val="0"/>
          <w:numId w:val="8"/>
        </w:numPr>
        <w:spacing w:after="0"/>
        <w:rPr>
          <w:rFonts w:cstheme="minorHAnsi"/>
          <w:b/>
          <w:snapToGrid w:val="0"/>
          <w:sz w:val="24"/>
          <w:szCs w:val="24"/>
        </w:rPr>
      </w:pPr>
      <w:r w:rsidRPr="003A7926">
        <w:rPr>
          <w:rFonts w:cstheme="minorHAnsi"/>
          <w:sz w:val="24"/>
          <w:szCs w:val="24"/>
        </w:rPr>
        <w:t>Pain, irritation, or discomfort in the eye or surro</w:t>
      </w:r>
      <w:r w:rsidR="003A7926">
        <w:rPr>
          <w:rFonts w:cstheme="minorHAnsi"/>
          <w:sz w:val="24"/>
          <w:szCs w:val="24"/>
        </w:rPr>
        <w:t xml:space="preserve">unding tissues that may </w:t>
      </w:r>
      <w:r w:rsidR="001B730A">
        <w:rPr>
          <w:rFonts w:cstheme="minorHAnsi"/>
          <w:sz w:val="24"/>
          <w:szCs w:val="24"/>
        </w:rPr>
        <w:t>last</w:t>
      </w:r>
    </w:p>
    <w:p w14:paraId="22A26F25" w14:textId="77777777" w:rsidR="003A7926" w:rsidRPr="003A7926" w:rsidRDefault="00D21FA4" w:rsidP="003A7926">
      <w:pPr>
        <w:pStyle w:val="ListParagraph"/>
        <w:numPr>
          <w:ilvl w:val="0"/>
          <w:numId w:val="8"/>
        </w:numPr>
        <w:spacing w:after="0"/>
        <w:rPr>
          <w:rFonts w:cstheme="minorHAnsi"/>
          <w:b/>
          <w:snapToGrid w:val="0"/>
          <w:sz w:val="24"/>
          <w:szCs w:val="24"/>
        </w:rPr>
      </w:pPr>
      <w:r w:rsidRPr="003A7926">
        <w:rPr>
          <w:rFonts w:cs="Arial"/>
          <w:snapToGrid w:val="0"/>
          <w:sz w:val="24"/>
          <w:szCs w:val="24"/>
        </w:rPr>
        <w:t>Problems during surgery that need immediate treatment. Your surgeon may need to do more surgery right away or change your surgery to treat this new problem.</w:t>
      </w:r>
    </w:p>
    <w:p w14:paraId="4C8EA4CC" w14:textId="77777777" w:rsidR="003A7926" w:rsidRPr="003A7926" w:rsidRDefault="00D21FA4" w:rsidP="003A7926">
      <w:pPr>
        <w:pStyle w:val="ListParagraph"/>
        <w:numPr>
          <w:ilvl w:val="0"/>
          <w:numId w:val="8"/>
        </w:numPr>
        <w:spacing w:after="0"/>
        <w:rPr>
          <w:rFonts w:cstheme="minorHAnsi"/>
          <w:b/>
          <w:snapToGrid w:val="0"/>
          <w:sz w:val="24"/>
          <w:szCs w:val="24"/>
        </w:rPr>
      </w:pPr>
      <w:r w:rsidRPr="003A7926">
        <w:rPr>
          <w:rFonts w:cs="Arial"/>
          <w:snapToGrid w:val="0"/>
          <w:sz w:val="24"/>
          <w:szCs w:val="24"/>
        </w:rPr>
        <w:t xml:space="preserve">Other risks. </w:t>
      </w:r>
      <w:r w:rsidRPr="003A7926">
        <w:rPr>
          <w:rFonts w:cs="Arial"/>
          <w:sz w:val="24"/>
          <w:szCs w:val="24"/>
        </w:rPr>
        <w:t xml:space="preserve">There is no guarantee that laser suture lysis will improve your vision. </w:t>
      </w:r>
      <w:r w:rsidRPr="003A7926">
        <w:rPr>
          <w:rFonts w:cs="Arial"/>
          <w:snapToGrid w:val="0"/>
          <w:sz w:val="24"/>
          <w:szCs w:val="24"/>
        </w:rPr>
        <w:t>It is possible that the surgery may make your vision worse, cause blindness, or even the loss of an eye. These problems can appear weeks, months, or even years after surgery.</w:t>
      </w:r>
    </w:p>
    <w:p w14:paraId="17551575" w14:textId="77777777" w:rsidR="00D21FA4" w:rsidRPr="003A7926" w:rsidRDefault="00D21FA4" w:rsidP="003A7926">
      <w:pPr>
        <w:pStyle w:val="ListParagraph"/>
        <w:numPr>
          <w:ilvl w:val="0"/>
          <w:numId w:val="8"/>
        </w:numPr>
        <w:spacing w:after="0"/>
        <w:rPr>
          <w:rFonts w:cstheme="minorHAnsi"/>
          <w:b/>
          <w:snapToGrid w:val="0"/>
          <w:sz w:val="24"/>
          <w:szCs w:val="24"/>
        </w:rPr>
      </w:pPr>
      <w:r w:rsidRPr="003A7926">
        <w:rPr>
          <w:rFonts w:cs="Arial"/>
          <w:snapToGrid w:val="0"/>
          <w:sz w:val="24"/>
          <w:szCs w:val="24"/>
        </w:rPr>
        <w:t>Careful follow-up is required after surgery. After your eye heals, you will still need regular eye exams to monitor your glaucoma and watch for other eye problems.</w:t>
      </w:r>
    </w:p>
    <w:p w14:paraId="3624D9D5" w14:textId="77777777" w:rsidR="0051001E" w:rsidRPr="00546EBD" w:rsidRDefault="0051001E" w:rsidP="00FF2EE9">
      <w:pPr>
        <w:spacing w:beforeLines="20" w:before="48" w:afterLines="20" w:after="48"/>
        <w:rPr>
          <w:rFonts w:asciiTheme="minorHAnsi" w:hAnsiTheme="minorHAnsi" w:cstheme="minorHAnsi"/>
          <w:b/>
          <w:szCs w:val="24"/>
        </w:rPr>
      </w:pPr>
    </w:p>
    <w:p w14:paraId="3EC5A04A" w14:textId="77777777" w:rsidR="00FF2EE9" w:rsidRPr="00546EBD" w:rsidRDefault="00FF2EE9" w:rsidP="00FF2EE9">
      <w:pPr>
        <w:spacing w:beforeLines="20" w:before="48" w:afterLines="20" w:after="48"/>
        <w:rPr>
          <w:rFonts w:asciiTheme="minorHAnsi" w:hAnsiTheme="minorHAnsi" w:cstheme="minorHAnsi"/>
          <w:bCs/>
          <w:szCs w:val="24"/>
        </w:rPr>
      </w:pPr>
      <w:r w:rsidRPr="00546EBD">
        <w:rPr>
          <w:rFonts w:asciiTheme="minorHAnsi" w:hAnsiTheme="minorHAnsi" w:cstheme="minorHAnsi"/>
          <w:b/>
          <w:szCs w:val="24"/>
        </w:rPr>
        <w:t>Laser suture lysis is performed under topical anesthesia</w:t>
      </w:r>
      <w:r w:rsidRPr="00546EBD">
        <w:rPr>
          <w:rFonts w:asciiTheme="minorHAnsi" w:hAnsiTheme="minorHAnsi" w:cstheme="minorHAnsi"/>
          <w:szCs w:val="24"/>
        </w:rPr>
        <w:t xml:space="preserve">, which means that eye drops are used to numb the eye. </w:t>
      </w:r>
      <w:r w:rsidR="00881396">
        <w:rPr>
          <w:rFonts w:asciiTheme="minorHAnsi" w:hAnsiTheme="minorHAnsi" w:cstheme="minorHAnsi"/>
          <w:bCs/>
          <w:szCs w:val="24"/>
        </w:rPr>
        <w:t>Y</w:t>
      </w:r>
      <w:r w:rsidRPr="00546EBD">
        <w:rPr>
          <w:rFonts w:asciiTheme="minorHAnsi" w:hAnsiTheme="minorHAnsi" w:cstheme="minorHAnsi"/>
          <w:bCs/>
          <w:szCs w:val="24"/>
        </w:rPr>
        <w:t xml:space="preserve">ou must be able to cooperate with the surgeon to make sure you do not move your eye during surgery. Risks of topical anesthesia include injury to the eye by movement during surgery, drooping of the eyelid, and increased sensation during the </w:t>
      </w:r>
      <w:r w:rsidR="001B730A">
        <w:rPr>
          <w:rFonts w:asciiTheme="minorHAnsi" w:hAnsiTheme="minorHAnsi" w:cstheme="minorHAnsi"/>
          <w:bCs/>
          <w:szCs w:val="24"/>
        </w:rPr>
        <w:t>surgery</w:t>
      </w:r>
      <w:r w:rsidRPr="00546EBD">
        <w:rPr>
          <w:rFonts w:asciiTheme="minorHAnsi" w:hAnsiTheme="minorHAnsi" w:cstheme="minorHAnsi"/>
          <w:bCs/>
          <w:szCs w:val="24"/>
        </w:rPr>
        <w:t>.</w:t>
      </w:r>
    </w:p>
    <w:p w14:paraId="3EA2FD8A" w14:textId="77777777" w:rsidR="00FF2EE9" w:rsidRPr="00546EBD" w:rsidRDefault="00FF2EE9" w:rsidP="00FF2EE9">
      <w:pPr>
        <w:spacing w:beforeLines="20" w:before="48" w:afterLines="20" w:after="48"/>
        <w:rPr>
          <w:rFonts w:asciiTheme="minorHAnsi" w:hAnsiTheme="minorHAnsi" w:cstheme="minorHAnsi"/>
          <w:bCs/>
          <w:szCs w:val="24"/>
        </w:rPr>
      </w:pPr>
    </w:p>
    <w:p w14:paraId="0DE57BFD" w14:textId="77777777" w:rsidR="00FF2EE9" w:rsidRPr="00546EBD" w:rsidRDefault="00FF2EE9" w:rsidP="00FF2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Arial"/>
          <w:b/>
          <w:bCs/>
          <w:szCs w:val="24"/>
        </w:rPr>
      </w:pPr>
      <w:r w:rsidRPr="00546EBD">
        <w:rPr>
          <w:rFonts w:asciiTheme="minorHAnsi" w:hAnsiTheme="minorHAnsi" w:cs="Arial"/>
          <w:b/>
          <w:bCs/>
          <w:szCs w:val="24"/>
        </w:rPr>
        <w:t>By signing below, you consent (agree) that:</w:t>
      </w:r>
    </w:p>
    <w:p w14:paraId="37D25F1E" w14:textId="77777777" w:rsidR="00FF2EE9" w:rsidRPr="00546EBD" w:rsidRDefault="00FF2EE9" w:rsidP="00FF2EE9">
      <w:pPr>
        <w:pStyle w:val="ListParagraph"/>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sidRPr="00546EBD">
        <w:rPr>
          <w:rFonts w:cs="Arial"/>
          <w:bCs/>
          <w:sz w:val="24"/>
          <w:szCs w:val="24"/>
        </w:rPr>
        <w:t>You read this informed consent form or had it read to you.</w:t>
      </w:r>
    </w:p>
    <w:p w14:paraId="1C97E34F" w14:textId="77777777" w:rsidR="00FF2EE9" w:rsidRPr="00546EBD" w:rsidRDefault="00881396" w:rsidP="00FF2EE9">
      <w:pPr>
        <w:pStyle w:val="ListParagraph"/>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Pr>
          <w:rFonts w:cs="Arial"/>
          <w:bCs/>
          <w:sz w:val="24"/>
          <w:szCs w:val="24"/>
        </w:rPr>
        <w:t xml:space="preserve">You were told you need to have the sutures removed. </w:t>
      </w:r>
    </w:p>
    <w:p w14:paraId="09F80646" w14:textId="77777777" w:rsidR="00FF2EE9" w:rsidRPr="00546EBD" w:rsidRDefault="00881396" w:rsidP="00FF2EE9">
      <w:pPr>
        <w:pStyle w:val="ListParagraph"/>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Pr>
          <w:rFonts w:cs="Arial"/>
          <w:bCs/>
          <w:sz w:val="24"/>
          <w:szCs w:val="24"/>
        </w:rPr>
        <w:t xml:space="preserve">Your questions about the </w:t>
      </w:r>
      <w:r w:rsidR="001B730A">
        <w:rPr>
          <w:rFonts w:cs="Arial"/>
          <w:bCs/>
          <w:sz w:val="24"/>
          <w:szCs w:val="24"/>
        </w:rPr>
        <w:t>surgery were</w:t>
      </w:r>
      <w:r>
        <w:rPr>
          <w:rFonts w:cs="Arial"/>
          <w:bCs/>
          <w:sz w:val="24"/>
          <w:szCs w:val="24"/>
        </w:rPr>
        <w:t xml:space="preserve"> answered. </w:t>
      </w:r>
    </w:p>
    <w:p w14:paraId="0B15643B" w14:textId="77777777" w:rsidR="00FF2EE9" w:rsidRPr="00546EBD" w:rsidRDefault="00FF2EE9" w:rsidP="00FF2EE9">
      <w:pPr>
        <w:pStyle w:val="ListParagraph"/>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sidRPr="00546EBD">
        <w:rPr>
          <w:rFonts w:cs="Arial"/>
          <w:bCs/>
          <w:sz w:val="24"/>
          <w:szCs w:val="24"/>
        </w:rPr>
        <w:t xml:space="preserve">You consent to have the ophthalmologist perform laser suture lysis on your ___________ (“right,” “left”) eye. </w:t>
      </w:r>
    </w:p>
    <w:p w14:paraId="4EB2D2C5" w14:textId="77777777" w:rsidR="00FF2EE9" w:rsidRPr="00546EBD" w:rsidRDefault="00FF2EE9" w:rsidP="00FF2EE9">
      <w:pPr>
        <w:spacing w:beforeLines="20" w:before="48" w:afterLines="50" w:after="120"/>
        <w:jc w:val="both"/>
        <w:rPr>
          <w:rFonts w:asciiTheme="minorHAnsi" w:hAnsiTheme="minorHAnsi" w:cstheme="minorHAnsi"/>
          <w:b/>
          <w:szCs w:val="24"/>
        </w:rPr>
      </w:pPr>
    </w:p>
    <w:p w14:paraId="3D4CB745" w14:textId="77777777" w:rsidR="00C01BAF" w:rsidRPr="00546EBD" w:rsidRDefault="00C01BAF" w:rsidP="00E215E3">
      <w:pPr>
        <w:rPr>
          <w:rFonts w:asciiTheme="minorHAnsi" w:hAnsiTheme="minorHAnsi" w:cstheme="minorHAnsi"/>
          <w:szCs w:val="26"/>
        </w:rPr>
      </w:pPr>
    </w:p>
    <w:p w14:paraId="431F9487" w14:textId="77777777" w:rsidR="00C01BAF" w:rsidRPr="00546EBD" w:rsidRDefault="00C01BAF" w:rsidP="00E215E3">
      <w:pPr>
        <w:autoSpaceDE w:val="0"/>
        <w:autoSpaceDN w:val="0"/>
        <w:rPr>
          <w:rFonts w:asciiTheme="minorHAnsi" w:hAnsiTheme="minorHAnsi" w:cstheme="minorHAnsi"/>
          <w:snapToGrid w:val="0"/>
          <w:szCs w:val="26"/>
        </w:rPr>
      </w:pPr>
    </w:p>
    <w:p w14:paraId="2D91DD4E" w14:textId="77777777" w:rsidR="00C01BAF" w:rsidRPr="00546EBD" w:rsidRDefault="00C01BAF" w:rsidP="00E215E3">
      <w:pPr>
        <w:autoSpaceDE w:val="0"/>
        <w:autoSpaceDN w:val="0"/>
        <w:rPr>
          <w:rFonts w:asciiTheme="minorHAnsi" w:hAnsiTheme="minorHAnsi" w:cstheme="minorHAnsi"/>
          <w:snapToGrid w:val="0"/>
          <w:szCs w:val="26"/>
        </w:rPr>
      </w:pPr>
      <w:r w:rsidRPr="00546EBD">
        <w:rPr>
          <w:rFonts w:asciiTheme="minorHAnsi" w:hAnsiTheme="minorHAnsi" w:cstheme="minorHAnsi"/>
          <w:noProof/>
          <w:szCs w:val="26"/>
        </w:rPr>
        <mc:AlternateContent>
          <mc:Choice Requires="wps">
            <w:drawing>
              <wp:anchor distT="0" distB="0" distL="114300" distR="114300" simplePos="0" relativeHeight="251667456" behindDoc="0" locked="0" layoutInCell="1" allowOverlap="1" wp14:anchorId="6F4F17DE" wp14:editId="485383FA">
                <wp:simplePos x="0" y="0"/>
                <wp:positionH relativeFrom="column">
                  <wp:posOffset>-19050</wp:posOffset>
                </wp:positionH>
                <wp:positionV relativeFrom="paragraph">
                  <wp:posOffset>169545</wp:posOffset>
                </wp:positionV>
                <wp:extent cx="5476875" cy="9525"/>
                <wp:effectExtent l="9525" t="8890" r="9525"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68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6F2294" id="_x0000_t32" coordsize="21600,21600" o:spt="32" o:oned="t" path="m,l21600,21600e" filled="f">
                <v:path arrowok="t" fillok="f" o:connecttype="none"/>
                <o:lock v:ext="edit" shapetype="t"/>
              </v:shapetype>
              <v:shape id="Straight Arrow Connector 1" o:spid="_x0000_s1026" type="#_x0000_t32" style="position:absolute;margin-left:-1.5pt;margin-top:13.35pt;width:431.2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"/>
            </w:pict>
          </mc:Fallback>
        </mc:AlternateContent>
      </w:r>
    </w:p>
    <w:p w14:paraId="4FE3C024" w14:textId="77777777" w:rsidR="00613365" w:rsidRPr="00546EBD" w:rsidRDefault="00C01BAF" w:rsidP="00E215E3">
      <w:pPr>
        <w:rPr>
          <w:rFonts w:asciiTheme="minorHAnsi" w:hAnsiTheme="minorHAnsi" w:cstheme="minorHAnsi"/>
          <w:snapToGrid w:val="0"/>
          <w:szCs w:val="26"/>
        </w:rPr>
      </w:pPr>
      <w:r w:rsidRPr="00546EBD">
        <w:rPr>
          <w:rFonts w:asciiTheme="minorHAnsi" w:hAnsiTheme="minorHAnsi" w:cstheme="minorHAnsi"/>
          <w:snapToGrid w:val="0"/>
          <w:szCs w:val="26"/>
        </w:rPr>
        <w:t>Patient (or person authorized to sign for patient)</w:t>
      </w:r>
      <w:r w:rsidRPr="00546EBD">
        <w:rPr>
          <w:rFonts w:asciiTheme="minorHAnsi" w:hAnsiTheme="minorHAnsi" w:cstheme="minorHAnsi"/>
          <w:snapToGrid w:val="0"/>
          <w:szCs w:val="26"/>
        </w:rPr>
        <w:tab/>
      </w:r>
      <w:r w:rsidRPr="00546EBD">
        <w:rPr>
          <w:rFonts w:asciiTheme="minorHAnsi" w:hAnsiTheme="minorHAnsi" w:cstheme="minorHAnsi"/>
          <w:snapToGrid w:val="0"/>
          <w:szCs w:val="26"/>
        </w:rPr>
        <w:tab/>
      </w:r>
      <w:r w:rsidRPr="00546EBD">
        <w:rPr>
          <w:rFonts w:asciiTheme="minorHAnsi" w:hAnsiTheme="minorHAnsi" w:cstheme="minorHAnsi"/>
          <w:snapToGrid w:val="0"/>
          <w:szCs w:val="26"/>
        </w:rPr>
        <w:tab/>
      </w:r>
      <w:r w:rsidRPr="00546EBD">
        <w:rPr>
          <w:rFonts w:asciiTheme="minorHAnsi" w:hAnsiTheme="minorHAnsi" w:cstheme="minorHAnsi"/>
          <w:snapToGrid w:val="0"/>
          <w:szCs w:val="26"/>
        </w:rPr>
        <w:tab/>
        <w:t>Date</w:t>
      </w:r>
    </w:p>
    <w:sectPr w:rsidR="00613365" w:rsidRPr="00546EBD" w:rsidSect="00FA7D16">
      <w:headerReference w:type="even" r:id="rId11"/>
      <w:headerReference w:type="default" r:id="rId12"/>
      <w:footerReference w:type="even" r:id="rId13"/>
      <w:footerReference w:type="default" r:id="rId14"/>
      <w:footerReference w:type="first" r:id="rId15"/>
      <w:pgSz w:w="12240" w:h="15840" w:code="1"/>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A3F71" w14:textId="77777777" w:rsidR="00D26EB1" w:rsidRDefault="00D26EB1" w:rsidP="00E24667">
      <w:r>
        <w:separator/>
      </w:r>
    </w:p>
  </w:endnote>
  <w:endnote w:type="continuationSeparator" w:id="0">
    <w:p w14:paraId="3CEC9D0D" w14:textId="77777777" w:rsidR="00D26EB1" w:rsidRDefault="00D26EB1" w:rsidP="00E24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5297826"/>
      <w:docPartObj>
        <w:docPartGallery w:val="Page Numbers (Bottom of Page)"/>
        <w:docPartUnique/>
      </w:docPartObj>
    </w:sdtPr>
    <w:sdtEndPr>
      <w:rPr>
        <w:rFonts w:asciiTheme="minorHAnsi" w:hAnsiTheme="minorHAnsi" w:cstheme="minorHAnsi"/>
      </w:rPr>
    </w:sdtEndPr>
    <w:sdtContent>
      <w:sdt>
        <w:sdtPr>
          <w:rPr>
            <w:rFonts w:asciiTheme="minorHAnsi" w:hAnsiTheme="minorHAnsi" w:cstheme="minorHAnsi"/>
          </w:rPr>
          <w:id w:val="1456607102"/>
          <w:docPartObj>
            <w:docPartGallery w:val="Page Numbers (Top of Page)"/>
            <w:docPartUnique/>
          </w:docPartObj>
        </w:sdtPr>
        <w:sdtEndPr/>
        <w:sdtContent>
          <w:p w14:paraId="4E8D8808" w14:textId="77777777" w:rsidR="00FA7D16" w:rsidRPr="00FA7D16" w:rsidRDefault="00FA7D16" w:rsidP="00FA7D16">
            <w:pPr>
              <w:pStyle w:val="Footer"/>
              <w:jc w:val="center"/>
              <w:rPr>
                <w:rFonts w:asciiTheme="minorHAnsi" w:hAnsiTheme="minorHAnsi" w:cstheme="minorHAnsi"/>
              </w:rPr>
            </w:pPr>
            <w:r w:rsidRPr="00FA7D16">
              <w:rPr>
                <w:rFonts w:asciiTheme="minorHAnsi" w:hAnsiTheme="minorHAnsi" w:cstheme="minorHAnsi"/>
              </w:rPr>
              <w:t xml:space="preserve">Page </w:t>
            </w:r>
            <w:r w:rsidRPr="00FA7D16">
              <w:rPr>
                <w:rFonts w:asciiTheme="minorHAnsi" w:hAnsiTheme="minorHAnsi" w:cstheme="minorHAnsi"/>
                <w:b/>
                <w:bCs/>
                <w:szCs w:val="24"/>
              </w:rPr>
              <w:fldChar w:fldCharType="begin"/>
            </w:r>
            <w:r w:rsidRPr="00FA7D16">
              <w:rPr>
                <w:rFonts w:asciiTheme="minorHAnsi" w:hAnsiTheme="minorHAnsi" w:cstheme="minorHAnsi"/>
                <w:b/>
                <w:bCs/>
              </w:rPr>
              <w:instrText xml:space="preserve"> PAGE </w:instrText>
            </w:r>
            <w:r w:rsidRPr="00FA7D16">
              <w:rPr>
                <w:rFonts w:asciiTheme="minorHAnsi" w:hAnsiTheme="minorHAnsi" w:cstheme="minorHAnsi"/>
                <w:b/>
                <w:bCs/>
                <w:szCs w:val="24"/>
              </w:rPr>
              <w:fldChar w:fldCharType="separate"/>
            </w:r>
            <w:r w:rsidR="00475A38">
              <w:rPr>
                <w:rFonts w:asciiTheme="minorHAnsi" w:hAnsiTheme="minorHAnsi" w:cstheme="minorHAnsi"/>
                <w:b/>
                <w:bCs/>
                <w:noProof/>
              </w:rPr>
              <w:t>2</w:t>
            </w:r>
            <w:r w:rsidRPr="00FA7D16">
              <w:rPr>
                <w:rFonts w:asciiTheme="minorHAnsi" w:hAnsiTheme="minorHAnsi" w:cstheme="minorHAnsi"/>
                <w:b/>
                <w:bCs/>
                <w:szCs w:val="24"/>
              </w:rPr>
              <w:fldChar w:fldCharType="end"/>
            </w:r>
            <w:r w:rsidRPr="00FA7D16">
              <w:rPr>
                <w:rFonts w:asciiTheme="minorHAnsi" w:hAnsiTheme="minorHAnsi" w:cstheme="minorHAnsi"/>
              </w:rPr>
              <w:t xml:space="preserve"> of </w:t>
            </w:r>
            <w:r w:rsidRPr="00FA7D16">
              <w:rPr>
                <w:rFonts w:asciiTheme="minorHAnsi" w:hAnsiTheme="minorHAnsi" w:cstheme="minorHAnsi"/>
                <w:b/>
                <w:bCs/>
                <w:szCs w:val="24"/>
              </w:rPr>
              <w:fldChar w:fldCharType="begin"/>
            </w:r>
            <w:r w:rsidRPr="00FA7D16">
              <w:rPr>
                <w:rFonts w:asciiTheme="minorHAnsi" w:hAnsiTheme="minorHAnsi" w:cstheme="minorHAnsi"/>
                <w:b/>
                <w:bCs/>
              </w:rPr>
              <w:instrText xml:space="preserve"> NUMPAGES  </w:instrText>
            </w:r>
            <w:r w:rsidRPr="00FA7D16">
              <w:rPr>
                <w:rFonts w:asciiTheme="minorHAnsi" w:hAnsiTheme="minorHAnsi" w:cstheme="minorHAnsi"/>
                <w:b/>
                <w:bCs/>
                <w:szCs w:val="24"/>
              </w:rPr>
              <w:fldChar w:fldCharType="separate"/>
            </w:r>
            <w:r w:rsidR="00475A38">
              <w:rPr>
                <w:rFonts w:asciiTheme="minorHAnsi" w:hAnsiTheme="minorHAnsi" w:cstheme="minorHAnsi"/>
                <w:b/>
                <w:bCs/>
                <w:noProof/>
              </w:rPr>
              <w:t>2</w:t>
            </w:r>
            <w:r w:rsidRPr="00FA7D16">
              <w:rPr>
                <w:rFonts w:asciiTheme="minorHAnsi" w:hAnsiTheme="minorHAnsi" w:cstheme="minorHAnsi"/>
                <w:b/>
                <w:bCs/>
                <w:szCs w:val="24"/>
              </w:rPr>
              <w:fldChar w:fldCharType="end"/>
            </w:r>
          </w:p>
        </w:sdtContent>
      </w:sdt>
    </w:sdtContent>
  </w:sdt>
  <w:p w14:paraId="26A8793E" w14:textId="77777777" w:rsidR="00FA7D16" w:rsidRPr="00FA7D16" w:rsidRDefault="00FA7D16" w:rsidP="00FA7D16">
    <w:pPr>
      <w:pStyle w:val="Footer"/>
      <w:rPr>
        <w:rFonts w:asciiTheme="minorHAnsi" w:hAnsiTheme="minorHAnsi" w:cstheme="minorHAnsi"/>
      </w:rPr>
    </w:pPr>
    <w:r w:rsidRPr="00FA7D16">
      <w:rPr>
        <w:rFonts w:asciiTheme="minorHAnsi" w:hAnsiTheme="minorHAnsi" w:cstheme="minorHAnsi"/>
        <w:b/>
        <w:bCs/>
        <w:szCs w:val="24"/>
      </w:rPr>
      <w:tab/>
    </w:r>
    <w:r w:rsidRPr="00FA7D16">
      <w:rPr>
        <w:rFonts w:asciiTheme="minorHAnsi" w:hAnsiTheme="minorHAnsi" w:cstheme="minorHAnsi"/>
        <w:b/>
        <w:bCs/>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845779"/>
      <w:docPartObj>
        <w:docPartGallery w:val="Page Numbers (Bottom of Page)"/>
        <w:docPartUnique/>
      </w:docPartObj>
    </w:sdtPr>
    <w:sdtEndPr/>
    <w:sdtContent>
      <w:sdt>
        <w:sdtPr>
          <w:id w:val="-968902560"/>
          <w:docPartObj>
            <w:docPartGallery w:val="Page Numbers (Top of Page)"/>
            <w:docPartUnique/>
          </w:docPartObj>
        </w:sdtPr>
        <w:sdtEndPr/>
        <w:sdtContent>
          <w:p w14:paraId="3C4B0B47" w14:textId="77777777" w:rsidR="0009324C" w:rsidRPr="00FA7D16" w:rsidRDefault="00FA7D16" w:rsidP="00FA7D16">
            <w:pPr>
              <w:pStyle w:val="Footer"/>
              <w:tabs>
                <w:tab w:val="left" w:pos="7935"/>
              </w:tabs>
              <w:rPr>
                <w:b/>
                <w:bCs/>
                <w:szCs w:val="24"/>
              </w:rPr>
            </w:pPr>
            <w:r>
              <w:tab/>
            </w:r>
            <w:r w:rsidR="0009324C" w:rsidRPr="00FA7D16">
              <w:rPr>
                <w:rFonts w:asciiTheme="minorHAnsi" w:hAnsiTheme="minorHAnsi" w:cstheme="minorHAnsi"/>
              </w:rPr>
              <w:t xml:space="preserve">Page </w:t>
            </w:r>
            <w:r w:rsidR="0009324C" w:rsidRPr="00FA7D16">
              <w:rPr>
                <w:rFonts w:asciiTheme="minorHAnsi" w:hAnsiTheme="minorHAnsi" w:cstheme="minorHAnsi"/>
                <w:b/>
                <w:bCs/>
                <w:szCs w:val="24"/>
              </w:rPr>
              <w:fldChar w:fldCharType="begin"/>
            </w:r>
            <w:r w:rsidR="0009324C" w:rsidRPr="00FA7D16">
              <w:rPr>
                <w:rFonts w:asciiTheme="minorHAnsi" w:hAnsiTheme="minorHAnsi" w:cstheme="minorHAnsi"/>
                <w:b/>
                <w:bCs/>
              </w:rPr>
              <w:instrText xml:space="preserve"> PAGE </w:instrText>
            </w:r>
            <w:r w:rsidR="0009324C" w:rsidRPr="00FA7D16">
              <w:rPr>
                <w:rFonts w:asciiTheme="minorHAnsi" w:hAnsiTheme="minorHAnsi" w:cstheme="minorHAnsi"/>
                <w:b/>
                <w:bCs/>
                <w:szCs w:val="24"/>
              </w:rPr>
              <w:fldChar w:fldCharType="separate"/>
            </w:r>
            <w:r w:rsidR="00FF2EE9">
              <w:rPr>
                <w:rFonts w:asciiTheme="minorHAnsi" w:hAnsiTheme="minorHAnsi" w:cstheme="minorHAnsi"/>
                <w:b/>
                <w:bCs/>
                <w:noProof/>
              </w:rPr>
              <w:t>3</w:t>
            </w:r>
            <w:r w:rsidR="0009324C" w:rsidRPr="00FA7D16">
              <w:rPr>
                <w:rFonts w:asciiTheme="minorHAnsi" w:hAnsiTheme="minorHAnsi" w:cstheme="minorHAnsi"/>
                <w:b/>
                <w:bCs/>
                <w:szCs w:val="24"/>
              </w:rPr>
              <w:fldChar w:fldCharType="end"/>
            </w:r>
            <w:r w:rsidR="0009324C" w:rsidRPr="00FA7D16">
              <w:rPr>
                <w:rFonts w:asciiTheme="minorHAnsi" w:hAnsiTheme="minorHAnsi" w:cstheme="minorHAnsi"/>
              </w:rPr>
              <w:t xml:space="preserve"> of </w:t>
            </w:r>
            <w:r w:rsidR="0009324C" w:rsidRPr="00FA7D16">
              <w:rPr>
                <w:rFonts w:asciiTheme="minorHAnsi" w:hAnsiTheme="minorHAnsi" w:cstheme="minorHAnsi"/>
                <w:b/>
                <w:bCs/>
                <w:szCs w:val="24"/>
              </w:rPr>
              <w:fldChar w:fldCharType="begin"/>
            </w:r>
            <w:r w:rsidR="0009324C" w:rsidRPr="00FA7D16">
              <w:rPr>
                <w:rFonts w:asciiTheme="minorHAnsi" w:hAnsiTheme="minorHAnsi" w:cstheme="minorHAnsi"/>
                <w:b/>
                <w:bCs/>
              </w:rPr>
              <w:instrText xml:space="preserve"> NUMPAGES  </w:instrText>
            </w:r>
            <w:r w:rsidR="0009324C" w:rsidRPr="00FA7D16">
              <w:rPr>
                <w:rFonts w:asciiTheme="minorHAnsi" w:hAnsiTheme="minorHAnsi" w:cstheme="minorHAnsi"/>
                <w:b/>
                <w:bCs/>
                <w:szCs w:val="24"/>
              </w:rPr>
              <w:fldChar w:fldCharType="separate"/>
            </w:r>
            <w:r w:rsidR="00FF2EE9">
              <w:rPr>
                <w:rFonts w:asciiTheme="minorHAnsi" w:hAnsiTheme="minorHAnsi" w:cstheme="minorHAnsi"/>
                <w:b/>
                <w:bCs/>
                <w:noProof/>
              </w:rPr>
              <w:t>3</w:t>
            </w:r>
            <w:r w:rsidR="0009324C" w:rsidRPr="00FA7D16">
              <w:rPr>
                <w:rFonts w:asciiTheme="minorHAnsi" w:hAnsiTheme="minorHAnsi" w:cstheme="minorHAnsi"/>
                <w:b/>
                <w:bCs/>
                <w:szCs w:val="24"/>
              </w:rPr>
              <w:fldChar w:fldCharType="end"/>
            </w:r>
            <w:r>
              <w:rPr>
                <w:b/>
                <w:bCs/>
                <w:szCs w:val="24"/>
              </w:rPr>
              <w:tab/>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9511550"/>
      <w:docPartObj>
        <w:docPartGallery w:val="Page Numbers (Bottom of Page)"/>
        <w:docPartUnique/>
      </w:docPartObj>
    </w:sdtPr>
    <w:sdtEndPr>
      <w:rPr>
        <w:rFonts w:asciiTheme="minorHAnsi" w:hAnsiTheme="minorHAnsi" w:cstheme="minorHAnsi"/>
      </w:rPr>
    </w:sdtEndPr>
    <w:sdtContent>
      <w:sdt>
        <w:sdtPr>
          <w:rPr>
            <w:rFonts w:asciiTheme="minorHAnsi" w:hAnsiTheme="minorHAnsi" w:cstheme="minorHAnsi"/>
          </w:rPr>
          <w:id w:val="1728636285"/>
          <w:docPartObj>
            <w:docPartGallery w:val="Page Numbers (Top of Page)"/>
            <w:docPartUnique/>
          </w:docPartObj>
        </w:sdtPr>
        <w:sdtEndPr/>
        <w:sdtContent>
          <w:p w14:paraId="63E6F1C5" w14:textId="77777777" w:rsidR="0009324C" w:rsidRPr="00FA7D16" w:rsidRDefault="0009324C">
            <w:pPr>
              <w:pStyle w:val="Footer"/>
              <w:jc w:val="center"/>
              <w:rPr>
                <w:rFonts w:asciiTheme="minorHAnsi" w:hAnsiTheme="minorHAnsi" w:cstheme="minorHAnsi"/>
              </w:rPr>
            </w:pPr>
            <w:r w:rsidRPr="00FA7D16">
              <w:rPr>
                <w:rFonts w:asciiTheme="minorHAnsi" w:hAnsiTheme="minorHAnsi" w:cstheme="minorHAnsi"/>
              </w:rPr>
              <w:t xml:space="preserve">Page </w:t>
            </w:r>
            <w:r w:rsidRPr="00FA7D16">
              <w:rPr>
                <w:rFonts w:asciiTheme="minorHAnsi" w:hAnsiTheme="minorHAnsi" w:cstheme="minorHAnsi"/>
                <w:b/>
                <w:bCs/>
                <w:szCs w:val="24"/>
              </w:rPr>
              <w:fldChar w:fldCharType="begin"/>
            </w:r>
            <w:r w:rsidRPr="00FA7D16">
              <w:rPr>
                <w:rFonts w:asciiTheme="minorHAnsi" w:hAnsiTheme="minorHAnsi" w:cstheme="minorHAnsi"/>
                <w:b/>
                <w:bCs/>
              </w:rPr>
              <w:instrText xml:space="preserve"> PAGE </w:instrText>
            </w:r>
            <w:r w:rsidRPr="00FA7D16">
              <w:rPr>
                <w:rFonts w:asciiTheme="minorHAnsi" w:hAnsiTheme="minorHAnsi" w:cstheme="minorHAnsi"/>
                <w:b/>
                <w:bCs/>
                <w:szCs w:val="24"/>
              </w:rPr>
              <w:fldChar w:fldCharType="separate"/>
            </w:r>
            <w:r w:rsidR="00475A38">
              <w:rPr>
                <w:rFonts w:asciiTheme="minorHAnsi" w:hAnsiTheme="minorHAnsi" w:cstheme="minorHAnsi"/>
                <w:b/>
                <w:bCs/>
                <w:noProof/>
              </w:rPr>
              <w:t>1</w:t>
            </w:r>
            <w:r w:rsidRPr="00FA7D16">
              <w:rPr>
                <w:rFonts w:asciiTheme="minorHAnsi" w:hAnsiTheme="minorHAnsi" w:cstheme="minorHAnsi"/>
                <w:b/>
                <w:bCs/>
                <w:szCs w:val="24"/>
              </w:rPr>
              <w:fldChar w:fldCharType="end"/>
            </w:r>
            <w:r w:rsidRPr="00FA7D16">
              <w:rPr>
                <w:rFonts w:asciiTheme="minorHAnsi" w:hAnsiTheme="minorHAnsi" w:cstheme="minorHAnsi"/>
              </w:rPr>
              <w:t xml:space="preserve"> of </w:t>
            </w:r>
            <w:r w:rsidRPr="00FA7D16">
              <w:rPr>
                <w:rFonts w:asciiTheme="minorHAnsi" w:hAnsiTheme="minorHAnsi" w:cstheme="minorHAnsi"/>
                <w:b/>
                <w:bCs/>
                <w:szCs w:val="24"/>
              </w:rPr>
              <w:fldChar w:fldCharType="begin"/>
            </w:r>
            <w:r w:rsidRPr="00FA7D16">
              <w:rPr>
                <w:rFonts w:asciiTheme="minorHAnsi" w:hAnsiTheme="minorHAnsi" w:cstheme="minorHAnsi"/>
                <w:b/>
                <w:bCs/>
              </w:rPr>
              <w:instrText xml:space="preserve"> NUMPAGES  </w:instrText>
            </w:r>
            <w:r w:rsidRPr="00FA7D16">
              <w:rPr>
                <w:rFonts w:asciiTheme="minorHAnsi" w:hAnsiTheme="minorHAnsi" w:cstheme="minorHAnsi"/>
                <w:b/>
                <w:bCs/>
                <w:szCs w:val="24"/>
              </w:rPr>
              <w:fldChar w:fldCharType="separate"/>
            </w:r>
            <w:r w:rsidR="00475A38">
              <w:rPr>
                <w:rFonts w:asciiTheme="minorHAnsi" w:hAnsiTheme="minorHAnsi" w:cstheme="minorHAnsi"/>
                <w:b/>
                <w:bCs/>
                <w:noProof/>
              </w:rPr>
              <w:t>2</w:t>
            </w:r>
            <w:r w:rsidRPr="00FA7D16">
              <w:rPr>
                <w:rFonts w:asciiTheme="minorHAnsi" w:hAnsiTheme="minorHAnsi" w:cstheme="minorHAnsi"/>
                <w:b/>
                <w:bCs/>
                <w:szCs w:val="24"/>
              </w:rPr>
              <w:fldChar w:fldCharType="end"/>
            </w:r>
          </w:p>
        </w:sdtContent>
      </w:sdt>
    </w:sdtContent>
  </w:sdt>
  <w:p w14:paraId="2DD5FC37" w14:textId="77777777" w:rsidR="00B85C80" w:rsidRPr="00FA7D16" w:rsidRDefault="0009324C">
    <w:pPr>
      <w:pStyle w:val="Footer"/>
      <w:rPr>
        <w:rFonts w:asciiTheme="minorHAnsi" w:hAnsiTheme="minorHAnsi" w:cstheme="minorHAnsi"/>
      </w:rPr>
    </w:pPr>
    <w:r w:rsidRPr="00FA7D16">
      <w:rPr>
        <w:rFonts w:asciiTheme="minorHAnsi" w:hAnsiTheme="minorHAnsi" w:cstheme="minorHAnsi"/>
        <w:b/>
        <w:bCs/>
        <w:szCs w:val="24"/>
      </w:rPr>
      <w:tab/>
    </w:r>
    <w:r w:rsidRPr="00FA7D16">
      <w:rPr>
        <w:rFonts w:asciiTheme="minorHAnsi" w:hAnsiTheme="minorHAnsi" w:cstheme="minorHAnsi"/>
        <w:b/>
        <w:bCs/>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5FCDFB" w14:textId="77777777" w:rsidR="00D26EB1" w:rsidRDefault="00D26EB1" w:rsidP="00E24667">
      <w:r>
        <w:separator/>
      </w:r>
    </w:p>
  </w:footnote>
  <w:footnote w:type="continuationSeparator" w:id="0">
    <w:p w14:paraId="565DFCA8" w14:textId="77777777" w:rsidR="00D26EB1" w:rsidRDefault="00D26EB1" w:rsidP="00E246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2F49F" w14:textId="77777777" w:rsidR="00FA7D16" w:rsidRPr="00B85C80" w:rsidRDefault="00FA7D16" w:rsidP="00FA7D16">
    <w:pPr>
      <w:pStyle w:val="Subtitle"/>
      <w:spacing w:line="360" w:lineRule="auto"/>
      <w:jc w:val="right"/>
      <w:rPr>
        <w:rFonts w:ascii="Arial" w:hAnsi="Arial" w:cs="Arial"/>
        <w:snapToGrid w:val="0"/>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6435" w14:textId="77777777" w:rsidR="0009324C" w:rsidRPr="00B85C80" w:rsidRDefault="0009324C" w:rsidP="0009324C">
    <w:pPr>
      <w:pStyle w:val="Subtitle"/>
      <w:spacing w:line="360" w:lineRule="auto"/>
      <w:jc w:val="right"/>
      <w:rPr>
        <w:rFonts w:ascii="Arial" w:hAnsi="Arial" w:cs="Arial"/>
        <w:snapToGrid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C700A"/>
    <w:multiLevelType w:val="hybridMultilevel"/>
    <w:tmpl w:val="1640F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56041"/>
    <w:multiLevelType w:val="hybridMultilevel"/>
    <w:tmpl w:val="83946C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08536E"/>
    <w:multiLevelType w:val="hybridMultilevel"/>
    <w:tmpl w:val="C946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9B525E"/>
    <w:multiLevelType w:val="hybridMultilevel"/>
    <w:tmpl w:val="44585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6374F3"/>
    <w:multiLevelType w:val="hybridMultilevel"/>
    <w:tmpl w:val="C5D8A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DF2EE6"/>
    <w:multiLevelType w:val="hybridMultilevel"/>
    <w:tmpl w:val="B608E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500DB2"/>
    <w:multiLevelType w:val="hybridMultilevel"/>
    <w:tmpl w:val="32C64A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6"/>
  </w:num>
  <w:num w:numId="4">
    <w:abstractNumId w:val="4"/>
  </w:num>
  <w:num w:numId="5">
    <w:abstractNumId w:val="2"/>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B9C"/>
    <w:rsid w:val="00010047"/>
    <w:rsid w:val="0009324C"/>
    <w:rsid w:val="000954BE"/>
    <w:rsid w:val="0010053C"/>
    <w:rsid w:val="001030C2"/>
    <w:rsid w:val="001170C8"/>
    <w:rsid w:val="001819B6"/>
    <w:rsid w:val="00190BF1"/>
    <w:rsid w:val="001B730A"/>
    <w:rsid w:val="001B775A"/>
    <w:rsid w:val="001D34CA"/>
    <w:rsid w:val="002D061D"/>
    <w:rsid w:val="002E15C0"/>
    <w:rsid w:val="003A7926"/>
    <w:rsid w:val="003F5E5E"/>
    <w:rsid w:val="004746C5"/>
    <w:rsid w:val="00475A38"/>
    <w:rsid w:val="00505B9C"/>
    <w:rsid w:val="0051001E"/>
    <w:rsid w:val="00546AA6"/>
    <w:rsid w:val="00546EBD"/>
    <w:rsid w:val="005508BE"/>
    <w:rsid w:val="00573174"/>
    <w:rsid w:val="005A3A81"/>
    <w:rsid w:val="005B1DC5"/>
    <w:rsid w:val="005F67DB"/>
    <w:rsid w:val="00613365"/>
    <w:rsid w:val="00643A0E"/>
    <w:rsid w:val="00674C67"/>
    <w:rsid w:val="00781C92"/>
    <w:rsid w:val="00790742"/>
    <w:rsid w:val="007B3078"/>
    <w:rsid w:val="007E5E38"/>
    <w:rsid w:val="007F7CDA"/>
    <w:rsid w:val="00817DAC"/>
    <w:rsid w:val="00881396"/>
    <w:rsid w:val="008D07CF"/>
    <w:rsid w:val="008F0BC7"/>
    <w:rsid w:val="00966F20"/>
    <w:rsid w:val="00984E79"/>
    <w:rsid w:val="009E56F7"/>
    <w:rsid w:val="00A04532"/>
    <w:rsid w:val="00A874F7"/>
    <w:rsid w:val="00AA2D4A"/>
    <w:rsid w:val="00B25ABC"/>
    <w:rsid w:val="00B82F8D"/>
    <w:rsid w:val="00B85C80"/>
    <w:rsid w:val="00C01BAF"/>
    <w:rsid w:val="00C11F8B"/>
    <w:rsid w:val="00CC5A43"/>
    <w:rsid w:val="00CD2945"/>
    <w:rsid w:val="00CF4709"/>
    <w:rsid w:val="00D21FA4"/>
    <w:rsid w:val="00D26EB1"/>
    <w:rsid w:val="00DC17DD"/>
    <w:rsid w:val="00DF06E0"/>
    <w:rsid w:val="00E215E3"/>
    <w:rsid w:val="00E24667"/>
    <w:rsid w:val="00E25CA0"/>
    <w:rsid w:val="00E53447"/>
    <w:rsid w:val="00EC3F02"/>
    <w:rsid w:val="00F3412E"/>
    <w:rsid w:val="00F46C82"/>
    <w:rsid w:val="00FA7D16"/>
    <w:rsid w:val="00FF2EE9"/>
    <w:rsid w:val="00FF3C33"/>
    <w:rsid w:val="00FF6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A9AA77"/>
  <w15:docId w15:val="{8C58AAA5-BF4D-421D-8526-89CC99372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B9C"/>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505B9C"/>
    <w:pPr>
      <w:jc w:val="center"/>
    </w:pPr>
    <w:rPr>
      <w:rFonts w:ascii="Times New Roman" w:eastAsia="Times New Roman" w:hAnsi="Times New Roman"/>
      <w:b/>
      <w:bCs/>
      <w:sz w:val="28"/>
      <w:szCs w:val="28"/>
    </w:rPr>
  </w:style>
  <w:style w:type="character" w:customStyle="1" w:styleId="SubtitleChar">
    <w:name w:val="Subtitle Char"/>
    <w:basedOn w:val="DefaultParagraphFont"/>
    <w:link w:val="Subtitle"/>
    <w:rsid w:val="00505B9C"/>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0954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4BE"/>
    <w:rPr>
      <w:rFonts w:ascii="Segoe UI" w:eastAsia="Times" w:hAnsi="Segoe UI" w:cs="Segoe UI"/>
      <w:sz w:val="18"/>
      <w:szCs w:val="18"/>
    </w:rPr>
  </w:style>
  <w:style w:type="paragraph" w:styleId="Header">
    <w:name w:val="header"/>
    <w:basedOn w:val="Normal"/>
    <w:link w:val="HeaderChar"/>
    <w:uiPriority w:val="99"/>
    <w:unhideWhenUsed/>
    <w:rsid w:val="00E24667"/>
    <w:pPr>
      <w:tabs>
        <w:tab w:val="center" w:pos="4680"/>
        <w:tab w:val="right" w:pos="9360"/>
      </w:tabs>
    </w:pPr>
  </w:style>
  <w:style w:type="character" w:customStyle="1" w:styleId="HeaderChar">
    <w:name w:val="Header Char"/>
    <w:basedOn w:val="DefaultParagraphFont"/>
    <w:link w:val="Header"/>
    <w:uiPriority w:val="99"/>
    <w:rsid w:val="00E24667"/>
    <w:rPr>
      <w:rFonts w:ascii="Times" w:eastAsia="Times" w:hAnsi="Times" w:cs="Times New Roman"/>
      <w:sz w:val="24"/>
      <w:szCs w:val="20"/>
    </w:rPr>
  </w:style>
  <w:style w:type="paragraph" w:styleId="Footer">
    <w:name w:val="footer"/>
    <w:basedOn w:val="Normal"/>
    <w:link w:val="FooterChar"/>
    <w:uiPriority w:val="99"/>
    <w:unhideWhenUsed/>
    <w:rsid w:val="00E24667"/>
    <w:pPr>
      <w:tabs>
        <w:tab w:val="center" w:pos="4680"/>
        <w:tab w:val="right" w:pos="9360"/>
      </w:tabs>
    </w:pPr>
  </w:style>
  <w:style w:type="character" w:customStyle="1" w:styleId="FooterChar">
    <w:name w:val="Footer Char"/>
    <w:basedOn w:val="DefaultParagraphFont"/>
    <w:link w:val="Footer"/>
    <w:uiPriority w:val="99"/>
    <w:rsid w:val="00E24667"/>
    <w:rPr>
      <w:rFonts w:ascii="Times" w:eastAsia="Times" w:hAnsi="Times" w:cs="Times New Roman"/>
      <w:sz w:val="24"/>
      <w:szCs w:val="20"/>
    </w:rPr>
  </w:style>
  <w:style w:type="paragraph" w:styleId="ListParagraph">
    <w:name w:val="List Paragraph"/>
    <w:basedOn w:val="Normal"/>
    <w:uiPriority w:val="34"/>
    <w:qFormat/>
    <w:rsid w:val="00CC5A43"/>
    <w:pPr>
      <w:spacing w:after="160" w:line="259" w:lineRule="auto"/>
      <w:ind w:left="720"/>
      <w:contextualSpacing/>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2E15C0"/>
    <w:rPr>
      <w:sz w:val="16"/>
      <w:szCs w:val="16"/>
    </w:rPr>
  </w:style>
  <w:style w:type="paragraph" w:styleId="CommentText">
    <w:name w:val="annotation text"/>
    <w:basedOn w:val="Normal"/>
    <w:link w:val="CommentTextChar"/>
    <w:uiPriority w:val="99"/>
    <w:semiHidden/>
    <w:unhideWhenUsed/>
    <w:rsid w:val="002E15C0"/>
    <w:rPr>
      <w:sz w:val="20"/>
    </w:rPr>
  </w:style>
  <w:style w:type="character" w:customStyle="1" w:styleId="CommentTextChar">
    <w:name w:val="Comment Text Char"/>
    <w:basedOn w:val="DefaultParagraphFont"/>
    <w:link w:val="CommentText"/>
    <w:uiPriority w:val="99"/>
    <w:semiHidden/>
    <w:rsid w:val="002E15C0"/>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2E15C0"/>
    <w:rPr>
      <w:b/>
      <w:bCs/>
    </w:rPr>
  </w:style>
  <w:style w:type="character" w:customStyle="1" w:styleId="CommentSubjectChar">
    <w:name w:val="Comment Subject Char"/>
    <w:basedOn w:val="CommentTextChar"/>
    <w:link w:val="CommentSubject"/>
    <w:uiPriority w:val="99"/>
    <w:semiHidden/>
    <w:rsid w:val="002E15C0"/>
    <w:rPr>
      <w:rFonts w:ascii="Times" w:eastAsia="Times" w:hAnsi="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0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FFFDB0F0C960F4CAE4A699D45C9FDAA" ma:contentTypeVersion="0" ma:contentTypeDescription="Create a new document." ma:contentTypeScope="" ma:versionID="af732697d3940e0f036e0341bf043434">
  <xsd:schema xmlns:xsd="http://www.w3.org/2001/XMLSchema" xmlns:xs="http://www.w3.org/2001/XMLSchema" xmlns:p="http://schemas.microsoft.com/office/2006/metadata/properties" xmlns:ns2="31501e6e-5188-4d77-9045-2bd50ec55bd9" targetNamespace="http://schemas.microsoft.com/office/2006/metadata/properties" ma:root="true" ma:fieldsID="49e21a53b10fc08bacc1ab46cf2e2325" ns2:_="">
    <xsd:import namespace="31501e6e-5188-4d77-9045-2bd50ec55bd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01e6e-5188-4d77-9045-2bd50ec55b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31501e6e-5188-4d77-9045-2bd50ec55bd9">YCKJDWKQ6HAR-992-73</_dlc_DocId>
    <_dlc_DocIdUrl xmlns="31501e6e-5188-4d77-9045-2bd50ec55bd9">
      <Url>http://insideocb/PoliciesCompliance/_layouts/DocIdRedir.aspx?ID=YCKJDWKQ6HAR-992-73</Url>
      <Description>YCKJDWKQ6HAR-992-73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C74045-E612-4691-9582-C376739999D1}">
  <ds:schemaRefs>
    <ds:schemaRef ds:uri="http://schemas.microsoft.com/sharepoint/events"/>
  </ds:schemaRefs>
</ds:datastoreItem>
</file>

<file path=customXml/itemProps2.xml><?xml version="1.0" encoding="utf-8"?>
<ds:datastoreItem xmlns:ds="http://schemas.openxmlformats.org/officeDocument/2006/customXml" ds:itemID="{753F2220-C65C-495F-B9F0-A6AE34F45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01e6e-5188-4d77-9045-2bd50ec55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07D6AE-CE78-42DD-B554-9D86464FBA26}">
  <ds:schemaRefs>
    <ds:schemaRef ds:uri="http://schemas.microsoft.com/office/2006/documentManagement/types"/>
    <ds:schemaRef ds:uri="http://schemas.microsoft.com/office/infopath/2007/PartnerControls"/>
    <ds:schemaRef ds:uri="http://schemas.microsoft.com/office/2006/metadata/properties"/>
    <ds:schemaRef ds:uri="31501e6e-5188-4d77-9045-2bd50ec55bd9"/>
    <ds:schemaRef ds:uri="http://purl.org/dc/elements/1.1/"/>
    <ds:schemaRef ds:uri="http://schemas.openxmlformats.org/package/2006/metadata/core-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F2DB0FCE-E31D-4306-A4BF-B1FAC386BC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Ansari, Husam</dc:creator>
  <cp:keywords/>
  <dc:description/>
  <cp:lastModifiedBy>Anne Menke</cp:lastModifiedBy>
  <cp:revision>2</cp:revision>
  <dcterms:created xsi:type="dcterms:W3CDTF">2020-02-12T22:13:00Z</dcterms:created>
  <dcterms:modified xsi:type="dcterms:W3CDTF">2020-02-12T22:13:00Z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0x0101000FFFDB0F0C960F4CAE4A699D45C9FDAA</vt:lpwstr>
  </property>
  <property fmtid="{D5CDD505-2E9C-101B-9397-08002B2CF9AE}" pid="3" name="_dlc_DocIdItemGuid">
    <vt:lpwstr>4f7c3540-5535-409f-8560-ed4a7d8624ef</vt:lpwstr>
  </property>
</Properties>
</file>