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56" w:rsidRDefault="00755B56" w:rsidP="00C5071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CONSENT FORM. Review it and revise as needed.</w:t>
      </w:r>
    </w:p>
    <w:p w:rsidR="00D01AC0" w:rsidRPr="00011457" w:rsidRDefault="00D01AC0" w:rsidP="00D01AC0">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u w:val="single"/>
        </w:rPr>
      </w:pPr>
      <w:r w:rsidRPr="00011457">
        <w:rPr>
          <w:rFonts w:cs="Arial"/>
          <w:b/>
          <w:color w:val="FF0000"/>
          <w:sz w:val="20"/>
          <w:szCs w:val="20"/>
          <w:u w:val="single"/>
        </w:rPr>
        <w:t>Keep each section together on the same page: move it as needed.</w:t>
      </w:r>
    </w:p>
    <w:p w:rsidR="00C0687E" w:rsidRPr="00C5071E" w:rsidRDefault="00C0687E" w:rsidP="00C5071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C5071E">
        <w:rPr>
          <w:rFonts w:cs="Arial"/>
          <w:b/>
          <w:color w:val="FF0000"/>
          <w:sz w:val="20"/>
          <w:szCs w:val="20"/>
        </w:rPr>
        <w:t>Remove the section in red.</w:t>
      </w:r>
    </w:p>
    <w:p w:rsidR="00C0687E" w:rsidRPr="00C5071E" w:rsidRDefault="00C0687E" w:rsidP="00C5071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C5071E">
        <w:rPr>
          <w:rFonts w:cs="Arial"/>
          <w:b/>
          <w:color w:val="FF0000"/>
          <w:sz w:val="20"/>
          <w:szCs w:val="20"/>
        </w:rPr>
        <w:t>Add your letterhead to the first page of the consent form.</w:t>
      </w:r>
    </w:p>
    <w:p w:rsidR="00D362EC" w:rsidRDefault="00C0687E" w:rsidP="00C5071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C5071E">
        <w:rPr>
          <w:rFonts w:cs="Arial"/>
          <w:b/>
          <w:color w:val="FF0000"/>
          <w:sz w:val="20"/>
          <w:szCs w:val="20"/>
        </w:rPr>
        <w:t>Change font size for large print.</w:t>
      </w:r>
    </w:p>
    <w:p w:rsidR="00C0687E" w:rsidRPr="00C5071E" w:rsidRDefault="00C0687E" w:rsidP="00C5071E">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C5071E">
        <w:rPr>
          <w:rFonts w:cs="Arial"/>
          <w:b/>
          <w:color w:val="FF0000"/>
          <w:sz w:val="20"/>
          <w:szCs w:val="20"/>
        </w:rPr>
        <w:tab/>
      </w:r>
      <w:r w:rsidRPr="00C5071E">
        <w:rPr>
          <w:rFonts w:cs="Arial"/>
          <w:b/>
          <w:color w:val="FF0000"/>
          <w:sz w:val="20"/>
          <w:szCs w:val="20"/>
        </w:rPr>
        <w:tab/>
      </w:r>
      <w:r w:rsidRPr="00C5071E">
        <w:rPr>
          <w:rFonts w:cs="Arial"/>
          <w:b/>
          <w:color w:val="FF0000"/>
          <w:sz w:val="20"/>
          <w:szCs w:val="20"/>
        </w:rPr>
        <w:tab/>
      </w:r>
      <w:r w:rsidRPr="00C5071E">
        <w:rPr>
          <w:rFonts w:cs="Arial"/>
          <w:b/>
          <w:color w:val="FF0000"/>
          <w:sz w:val="20"/>
          <w:szCs w:val="20"/>
        </w:rPr>
        <w:tab/>
      </w:r>
      <w:r w:rsidRPr="00C5071E">
        <w:rPr>
          <w:rFonts w:cs="Arial"/>
          <w:b/>
          <w:color w:val="FF0000"/>
          <w:sz w:val="20"/>
          <w:szCs w:val="20"/>
        </w:rPr>
        <w:tab/>
      </w:r>
      <w:r w:rsidRPr="00C5071E">
        <w:rPr>
          <w:rFonts w:cs="Arial"/>
          <w:b/>
          <w:color w:val="FF0000"/>
          <w:sz w:val="20"/>
          <w:szCs w:val="20"/>
        </w:rPr>
        <w:tab/>
      </w:r>
    </w:p>
    <w:p w:rsidR="00C0687E" w:rsidRPr="00C5071E" w:rsidRDefault="00C0687E" w:rsidP="00C5071E">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sidRPr="00C5071E">
        <w:rPr>
          <w:rFonts w:cs="Arial"/>
          <w:b/>
          <w:color w:val="FF0000"/>
          <w:sz w:val="20"/>
          <w:szCs w:val="20"/>
        </w:rPr>
        <w:t xml:space="preserve">Version </w:t>
      </w:r>
      <w:r w:rsidR="00011457">
        <w:rPr>
          <w:rFonts w:cs="Arial"/>
          <w:b/>
          <w:color w:val="FF0000"/>
          <w:sz w:val="20"/>
          <w:szCs w:val="20"/>
        </w:rPr>
        <w:t>2/12</w:t>
      </w:r>
      <w:r w:rsidR="00755B56">
        <w:rPr>
          <w:rFonts w:cs="Arial"/>
          <w:b/>
          <w:color w:val="FF0000"/>
          <w:sz w:val="20"/>
          <w:szCs w:val="20"/>
        </w:rPr>
        <w:t>/20</w:t>
      </w:r>
    </w:p>
    <w:p w:rsidR="00C5071E" w:rsidRPr="00C5071E" w:rsidRDefault="00C5071E" w:rsidP="00C5071E">
      <w:pPr>
        <w:spacing w:beforeLines="20" w:before="48" w:afterLines="150" w:after="360" w:line="240" w:lineRule="auto"/>
        <w:rPr>
          <w:rFonts w:cstheme="minorHAnsi"/>
          <w:b/>
          <w:sz w:val="28"/>
          <w:szCs w:val="28"/>
        </w:rPr>
      </w:pPr>
      <w:r>
        <w:rPr>
          <w:rFonts w:cstheme="minorHAnsi"/>
          <w:b/>
          <w:sz w:val="28"/>
          <w:szCs w:val="28"/>
        </w:rPr>
        <w:t xml:space="preserve">Informed consent for </w:t>
      </w:r>
      <w:r w:rsidRPr="00C5071E">
        <w:rPr>
          <w:rFonts w:cstheme="minorHAnsi"/>
          <w:b/>
          <w:sz w:val="28"/>
          <w:szCs w:val="28"/>
        </w:rPr>
        <w:t>surgery to remove or revise a</w:t>
      </w:r>
      <w:r>
        <w:rPr>
          <w:rFonts w:cstheme="minorHAnsi"/>
          <w:b/>
          <w:sz w:val="28"/>
          <w:szCs w:val="28"/>
        </w:rPr>
        <w:t xml:space="preserve"> glaucoma </w:t>
      </w:r>
      <w:r w:rsidRPr="00C5071E">
        <w:rPr>
          <w:rFonts w:cstheme="minorHAnsi"/>
          <w:b/>
          <w:sz w:val="28"/>
          <w:szCs w:val="28"/>
        </w:rPr>
        <w:t>implant</w:t>
      </w:r>
    </w:p>
    <w:p w:rsidR="00755B56" w:rsidRDefault="00AB559D" w:rsidP="00755B56">
      <w:pPr>
        <w:spacing w:beforeLines="20" w:before="48" w:afterLines="150" w:after="360" w:line="240" w:lineRule="auto"/>
        <w:rPr>
          <w:rFonts w:cstheme="minorHAnsi"/>
          <w:snapToGrid w:val="0"/>
          <w:sz w:val="24"/>
          <w:szCs w:val="26"/>
        </w:rPr>
      </w:pPr>
      <w:r w:rsidRPr="008A13F1">
        <w:rPr>
          <w:rFonts w:cstheme="minorHAnsi"/>
          <w:sz w:val="24"/>
          <w:szCs w:val="24"/>
        </w:rPr>
        <w:t xml:space="preserve">You have </w:t>
      </w:r>
      <w:r w:rsidR="00755B56">
        <w:rPr>
          <w:rFonts w:cstheme="minorHAnsi"/>
          <w:sz w:val="24"/>
          <w:szCs w:val="24"/>
        </w:rPr>
        <w:t xml:space="preserve">already had </w:t>
      </w:r>
      <w:r w:rsidRPr="008A13F1">
        <w:rPr>
          <w:rFonts w:cstheme="minorHAnsi"/>
          <w:sz w:val="24"/>
          <w:szCs w:val="24"/>
        </w:rPr>
        <w:t>glaucoma</w:t>
      </w:r>
      <w:r w:rsidR="00755B56">
        <w:rPr>
          <w:rFonts w:cstheme="minorHAnsi"/>
          <w:sz w:val="24"/>
          <w:szCs w:val="24"/>
        </w:rPr>
        <w:t xml:space="preserve"> surgery. During the surgery, the ophthalmologist placed a shunt or stent (implant)</w:t>
      </w:r>
      <w:r>
        <w:rPr>
          <w:rFonts w:cstheme="minorHAnsi"/>
          <w:sz w:val="24"/>
          <w:szCs w:val="24"/>
        </w:rPr>
        <w:t xml:space="preserve">. </w:t>
      </w:r>
      <w:r w:rsidR="00755B56">
        <w:rPr>
          <w:rFonts w:cstheme="minorHAnsi"/>
          <w:sz w:val="24"/>
          <w:szCs w:val="24"/>
        </w:rPr>
        <w:t xml:space="preserve">Your implant is not working correctly. Implants that don’t work well can move or leak, make your eye pressure too low or too high, or cause pain. Your ophthalmologist recommends surgery to remove or revise (fix) your implant. </w:t>
      </w:r>
    </w:p>
    <w:p w:rsidR="00AB559D" w:rsidRPr="00755B56" w:rsidRDefault="00D362EC" w:rsidP="00755B56">
      <w:pPr>
        <w:spacing w:beforeLines="20" w:before="48" w:afterLines="150" w:after="360" w:line="240" w:lineRule="auto"/>
        <w:rPr>
          <w:rFonts w:cstheme="minorHAnsi"/>
          <w:snapToGrid w:val="0"/>
          <w:sz w:val="24"/>
          <w:szCs w:val="26"/>
        </w:rPr>
      </w:pPr>
      <w:r>
        <w:rPr>
          <w:rFonts w:cstheme="minorHAnsi"/>
          <w:b/>
          <w:sz w:val="24"/>
          <w:szCs w:val="26"/>
        </w:rPr>
        <w:t>Benefits (how</w:t>
      </w:r>
      <w:r w:rsidR="00C30679">
        <w:rPr>
          <w:rFonts w:cstheme="minorHAnsi"/>
          <w:b/>
          <w:sz w:val="24"/>
          <w:szCs w:val="26"/>
        </w:rPr>
        <w:t xml:space="preserve"> the surgery can help). </w:t>
      </w:r>
      <w:r w:rsidR="00C30679">
        <w:rPr>
          <w:rFonts w:cstheme="minorHAnsi"/>
          <w:sz w:val="24"/>
          <w:szCs w:val="26"/>
        </w:rPr>
        <w:t xml:space="preserve">The goal of the surgery is to fix or remove an implant that </w:t>
      </w:r>
      <w:r w:rsidR="00755B56">
        <w:rPr>
          <w:rFonts w:cstheme="minorHAnsi"/>
          <w:sz w:val="24"/>
          <w:szCs w:val="26"/>
        </w:rPr>
        <w:t xml:space="preserve">isn’t working correctly. </w:t>
      </w:r>
    </w:p>
    <w:p w:rsidR="00D362EC" w:rsidRPr="008A13F1" w:rsidRDefault="00D362EC" w:rsidP="00755B56">
      <w:pPr>
        <w:spacing w:after="0" w:line="240" w:lineRule="auto"/>
        <w:rPr>
          <w:rFonts w:cstheme="minorHAnsi"/>
          <w:sz w:val="24"/>
          <w:szCs w:val="24"/>
        </w:rPr>
      </w:pPr>
      <w:r>
        <w:rPr>
          <w:rFonts w:cstheme="minorHAnsi"/>
          <w:b/>
          <w:sz w:val="24"/>
          <w:szCs w:val="24"/>
        </w:rPr>
        <w:t xml:space="preserve">Risks (problems the surgery may cause). </w:t>
      </w:r>
      <w:r w:rsidRPr="008A13F1">
        <w:rPr>
          <w:rFonts w:cstheme="minorHAnsi"/>
          <w:sz w:val="24"/>
          <w:szCs w:val="24"/>
        </w:rPr>
        <w:t xml:space="preserve">As with any surgical procedure, there are risks </w:t>
      </w:r>
      <w:r w:rsidR="00755B56">
        <w:rPr>
          <w:rFonts w:cstheme="minorHAnsi"/>
          <w:sz w:val="24"/>
          <w:szCs w:val="24"/>
        </w:rPr>
        <w:t xml:space="preserve">with implant removal or revision. The surgery </w:t>
      </w:r>
      <w:r w:rsidRPr="008A13F1">
        <w:rPr>
          <w:rFonts w:cstheme="minorHAnsi"/>
          <w:sz w:val="24"/>
          <w:szCs w:val="24"/>
        </w:rPr>
        <w:t xml:space="preserve">may not lower your eye pressure or control your glaucoma even when it is properly performed. </w:t>
      </w:r>
      <w:r>
        <w:rPr>
          <w:rFonts w:cstheme="minorHAnsi"/>
          <w:sz w:val="24"/>
          <w:szCs w:val="24"/>
        </w:rPr>
        <w:t xml:space="preserve">Your ophthalmologist cannot tell you about every risk. Here are some </w:t>
      </w:r>
      <w:r w:rsidR="00755B56">
        <w:rPr>
          <w:rFonts w:cstheme="minorHAnsi"/>
          <w:sz w:val="24"/>
          <w:szCs w:val="24"/>
        </w:rPr>
        <w:t>of the most common and serious risks</w:t>
      </w:r>
      <w:r>
        <w:rPr>
          <w:rFonts w:cstheme="minorHAnsi"/>
          <w:sz w:val="24"/>
          <w:szCs w:val="24"/>
        </w:rPr>
        <w:t xml:space="preserve">: </w:t>
      </w:r>
    </w:p>
    <w:p w:rsidR="00D362EC" w:rsidRDefault="00D362EC" w:rsidP="00755B56">
      <w:pPr>
        <w:pStyle w:val="ListParagraph"/>
        <w:numPr>
          <w:ilvl w:val="0"/>
          <w:numId w:val="5"/>
        </w:numPr>
        <w:spacing w:after="0" w:line="240" w:lineRule="auto"/>
        <w:rPr>
          <w:rFonts w:cstheme="minorHAnsi"/>
          <w:sz w:val="24"/>
          <w:szCs w:val="24"/>
        </w:rPr>
        <w:sectPr w:rsidR="00D362EC" w:rsidSect="00D362E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576" w:footer="576" w:gutter="0"/>
          <w:cols w:space="720"/>
          <w:titlePg/>
          <w:docGrid w:linePitch="360"/>
        </w:sectPr>
      </w:pPr>
    </w:p>
    <w:p w:rsidR="00D362EC" w:rsidRPr="008A13F1" w:rsidRDefault="00D362EC" w:rsidP="00755B56">
      <w:pPr>
        <w:pStyle w:val="ListParagraph"/>
        <w:numPr>
          <w:ilvl w:val="0"/>
          <w:numId w:val="5"/>
        </w:numPr>
        <w:spacing w:after="0" w:line="240" w:lineRule="auto"/>
        <w:rPr>
          <w:rFonts w:cstheme="minorHAnsi"/>
          <w:sz w:val="24"/>
          <w:szCs w:val="24"/>
        </w:rPr>
      </w:pPr>
      <w:r w:rsidRPr="008A13F1">
        <w:rPr>
          <w:rFonts w:cstheme="minorHAnsi"/>
          <w:sz w:val="24"/>
          <w:szCs w:val="24"/>
        </w:rPr>
        <w:t xml:space="preserve">Failure to control eye pressure, with the need for eye drops, laser </w:t>
      </w:r>
      <w:r w:rsidR="00755B56">
        <w:rPr>
          <w:rFonts w:cstheme="minorHAnsi"/>
          <w:sz w:val="24"/>
          <w:szCs w:val="24"/>
        </w:rPr>
        <w:t>treatment, or another surgery</w:t>
      </w:r>
    </w:p>
    <w:p w:rsidR="00755B56" w:rsidRPr="008A13F1" w:rsidRDefault="00755B56" w:rsidP="00755B56">
      <w:pPr>
        <w:pStyle w:val="ListParagraph"/>
        <w:numPr>
          <w:ilvl w:val="0"/>
          <w:numId w:val="5"/>
        </w:numPr>
        <w:spacing w:after="0" w:line="240" w:lineRule="auto"/>
        <w:rPr>
          <w:rFonts w:cstheme="minorHAnsi"/>
          <w:sz w:val="24"/>
          <w:szCs w:val="24"/>
        </w:rPr>
      </w:pPr>
      <w:r w:rsidRPr="008A13F1">
        <w:rPr>
          <w:rFonts w:cstheme="minorHAnsi"/>
          <w:sz w:val="24"/>
          <w:szCs w:val="24"/>
        </w:rPr>
        <w:t>Abnormal collection of fluid in the eye, with</w:t>
      </w:r>
      <w:r>
        <w:rPr>
          <w:rFonts w:cstheme="minorHAnsi"/>
          <w:sz w:val="24"/>
          <w:szCs w:val="24"/>
        </w:rPr>
        <w:t xml:space="preserve"> the need for another surgery</w:t>
      </w:r>
    </w:p>
    <w:p w:rsidR="00D362EC" w:rsidRPr="008A13F1" w:rsidRDefault="00D362EC" w:rsidP="00755B56">
      <w:pPr>
        <w:pStyle w:val="ListParagraph"/>
        <w:numPr>
          <w:ilvl w:val="0"/>
          <w:numId w:val="5"/>
        </w:numPr>
        <w:spacing w:after="0" w:line="240" w:lineRule="auto"/>
        <w:rPr>
          <w:rFonts w:cstheme="minorHAnsi"/>
          <w:sz w:val="24"/>
          <w:szCs w:val="24"/>
        </w:rPr>
      </w:pPr>
      <w:r>
        <w:rPr>
          <w:rFonts w:cstheme="minorHAnsi"/>
          <w:sz w:val="24"/>
          <w:szCs w:val="24"/>
        </w:rPr>
        <w:t xml:space="preserve">Worse or lost vision </w:t>
      </w:r>
    </w:p>
    <w:p w:rsidR="00D362EC" w:rsidRPr="008A13F1" w:rsidRDefault="00D362EC" w:rsidP="00755B56">
      <w:pPr>
        <w:pStyle w:val="ListParagraph"/>
        <w:numPr>
          <w:ilvl w:val="0"/>
          <w:numId w:val="5"/>
        </w:numPr>
        <w:spacing w:after="0" w:line="240" w:lineRule="auto"/>
        <w:rPr>
          <w:rFonts w:cstheme="minorHAnsi"/>
          <w:sz w:val="24"/>
          <w:szCs w:val="24"/>
        </w:rPr>
      </w:pPr>
      <w:r w:rsidRPr="008A13F1">
        <w:rPr>
          <w:rFonts w:cstheme="minorHAnsi"/>
          <w:sz w:val="24"/>
          <w:szCs w:val="24"/>
        </w:rPr>
        <w:t>Pre</w:t>
      </w:r>
      <w:r>
        <w:rPr>
          <w:rFonts w:cstheme="minorHAnsi"/>
          <w:sz w:val="24"/>
          <w:szCs w:val="24"/>
        </w:rPr>
        <w:t xml:space="preserve">ssure that is too low </w:t>
      </w:r>
      <w:bookmarkStart w:id="0" w:name="_GoBack"/>
      <w:bookmarkEnd w:id="0"/>
    </w:p>
    <w:p w:rsidR="00D362EC" w:rsidRPr="008A13F1" w:rsidRDefault="00D362EC" w:rsidP="00755B56">
      <w:pPr>
        <w:pStyle w:val="ListParagraph"/>
        <w:numPr>
          <w:ilvl w:val="0"/>
          <w:numId w:val="5"/>
        </w:numPr>
        <w:spacing w:after="0" w:line="240" w:lineRule="auto"/>
        <w:rPr>
          <w:rFonts w:cstheme="minorHAnsi"/>
          <w:sz w:val="24"/>
          <w:szCs w:val="24"/>
        </w:rPr>
      </w:pPr>
      <w:r>
        <w:rPr>
          <w:rFonts w:cstheme="minorHAnsi"/>
          <w:sz w:val="24"/>
          <w:szCs w:val="24"/>
        </w:rPr>
        <w:t>D</w:t>
      </w:r>
      <w:r w:rsidRPr="008A13F1">
        <w:rPr>
          <w:rFonts w:cstheme="minorHAnsi"/>
          <w:sz w:val="24"/>
          <w:szCs w:val="24"/>
        </w:rPr>
        <w:t>amage to the eyeball</w:t>
      </w:r>
    </w:p>
    <w:p w:rsidR="00D362EC" w:rsidRPr="008A13F1" w:rsidRDefault="00D362EC" w:rsidP="00755B56">
      <w:pPr>
        <w:pStyle w:val="ListParagraph"/>
        <w:numPr>
          <w:ilvl w:val="0"/>
          <w:numId w:val="5"/>
        </w:numPr>
        <w:spacing w:after="0" w:line="240" w:lineRule="auto"/>
        <w:rPr>
          <w:rFonts w:cstheme="minorHAnsi"/>
          <w:sz w:val="24"/>
          <w:szCs w:val="24"/>
        </w:rPr>
      </w:pPr>
      <w:r w:rsidRPr="008A13F1">
        <w:rPr>
          <w:rFonts w:cstheme="minorHAnsi"/>
          <w:sz w:val="24"/>
          <w:szCs w:val="24"/>
        </w:rPr>
        <w:t>Infection</w:t>
      </w:r>
    </w:p>
    <w:p w:rsidR="00D362EC" w:rsidRPr="008A13F1" w:rsidRDefault="00D362EC" w:rsidP="00755B56">
      <w:pPr>
        <w:pStyle w:val="ListParagraph"/>
        <w:numPr>
          <w:ilvl w:val="0"/>
          <w:numId w:val="5"/>
        </w:numPr>
        <w:spacing w:after="0" w:line="240" w:lineRule="auto"/>
        <w:rPr>
          <w:rFonts w:cstheme="minorHAnsi"/>
          <w:sz w:val="24"/>
          <w:szCs w:val="24"/>
        </w:rPr>
      </w:pPr>
      <w:r w:rsidRPr="008A13F1">
        <w:rPr>
          <w:rFonts w:cstheme="minorHAnsi"/>
          <w:sz w:val="24"/>
          <w:szCs w:val="24"/>
        </w:rPr>
        <w:t>Bleeding in the eye</w:t>
      </w:r>
    </w:p>
    <w:p w:rsidR="00D362EC" w:rsidRPr="008A13F1" w:rsidRDefault="00D362EC" w:rsidP="00755B56">
      <w:pPr>
        <w:pStyle w:val="ListParagraph"/>
        <w:numPr>
          <w:ilvl w:val="0"/>
          <w:numId w:val="5"/>
        </w:numPr>
        <w:spacing w:after="0" w:line="240" w:lineRule="auto"/>
        <w:rPr>
          <w:rFonts w:cstheme="minorHAnsi"/>
          <w:sz w:val="24"/>
          <w:szCs w:val="24"/>
        </w:rPr>
      </w:pPr>
      <w:r w:rsidRPr="008A13F1">
        <w:rPr>
          <w:rFonts w:cstheme="minorHAnsi"/>
          <w:sz w:val="24"/>
          <w:szCs w:val="24"/>
        </w:rPr>
        <w:t>Inflammation</w:t>
      </w:r>
    </w:p>
    <w:p w:rsidR="00D362EC" w:rsidRPr="008A13F1" w:rsidRDefault="00D362EC" w:rsidP="00755B56">
      <w:pPr>
        <w:pStyle w:val="ListParagraph"/>
        <w:numPr>
          <w:ilvl w:val="0"/>
          <w:numId w:val="5"/>
        </w:numPr>
        <w:spacing w:after="0" w:line="240" w:lineRule="auto"/>
        <w:rPr>
          <w:rFonts w:cstheme="minorHAnsi"/>
          <w:sz w:val="24"/>
          <w:szCs w:val="24"/>
        </w:rPr>
      </w:pPr>
      <w:r w:rsidRPr="008A13F1">
        <w:rPr>
          <w:rFonts w:cstheme="minorHAnsi"/>
          <w:sz w:val="24"/>
          <w:szCs w:val="24"/>
        </w:rPr>
        <w:t>Mechanical problem with an implant requiring removal or repositioning</w:t>
      </w:r>
    </w:p>
    <w:p w:rsidR="00D362EC" w:rsidRPr="008A13F1" w:rsidRDefault="00D362EC" w:rsidP="00D362EC">
      <w:pPr>
        <w:pStyle w:val="ListParagraph"/>
        <w:numPr>
          <w:ilvl w:val="0"/>
          <w:numId w:val="5"/>
        </w:numPr>
        <w:spacing w:beforeLines="20" w:before="48" w:afterLines="20" w:after="48" w:line="240" w:lineRule="auto"/>
        <w:rPr>
          <w:rFonts w:cstheme="minorHAnsi"/>
          <w:sz w:val="24"/>
          <w:szCs w:val="24"/>
        </w:rPr>
      </w:pPr>
      <w:r w:rsidRPr="008A13F1">
        <w:rPr>
          <w:rFonts w:cstheme="minorHAnsi"/>
          <w:sz w:val="24"/>
          <w:szCs w:val="24"/>
        </w:rPr>
        <w:t>Cataract (except if you have already had cataract surgery or if you are having cataract surgery at the same time as this glaucoma surgery)</w:t>
      </w:r>
    </w:p>
    <w:p w:rsidR="00D362EC" w:rsidRPr="008A13F1" w:rsidRDefault="00D362EC" w:rsidP="00D362EC">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Pain, i</w:t>
      </w:r>
      <w:r w:rsidRPr="008A13F1">
        <w:rPr>
          <w:rFonts w:cstheme="minorHAnsi"/>
          <w:sz w:val="24"/>
          <w:szCs w:val="24"/>
        </w:rPr>
        <w:t>rritation</w:t>
      </w:r>
      <w:r>
        <w:rPr>
          <w:rFonts w:cstheme="minorHAnsi"/>
          <w:sz w:val="24"/>
          <w:szCs w:val="24"/>
        </w:rPr>
        <w:t>,</w:t>
      </w:r>
      <w:r w:rsidRPr="008A13F1">
        <w:rPr>
          <w:rFonts w:cstheme="minorHAnsi"/>
          <w:sz w:val="24"/>
          <w:szCs w:val="24"/>
        </w:rPr>
        <w:t xml:space="preserve"> or discomfort in the eye </w:t>
      </w:r>
      <w:r>
        <w:rPr>
          <w:rFonts w:cstheme="minorHAnsi"/>
          <w:sz w:val="24"/>
          <w:szCs w:val="24"/>
        </w:rPr>
        <w:t xml:space="preserve">or surrounding tissues </w:t>
      </w:r>
      <w:r w:rsidR="00755B56">
        <w:rPr>
          <w:rFonts w:cstheme="minorHAnsi"/>
          <w:sz w:val="24"/>
          <w:szCs w:val="24"/>
        </w:rPr>
        <w:t>that may last</w:t>
      </w:r>
    </w:p>
    <w:p w:rsidR="00D362EC" w:rsidRPr="008A13F1" w:rsidRDefault="00D362EC" w:rsidP="00D362EC">
      <w:pPr>
        <w:pStyle w:val="ListParagraph"/>
        <w:numPr>
          <w:ilvl w:val="0"/>
          <w:numId w:val="5"/>
        </w:numPr>
        <w:spacing w:beforeLines="20" w:before="48" w:afterLines="20" w:after="48" w:line="240" w:lineRule="auto"/>
        <w:rPr>
          <w:rFonts w:cstheme="minorHAnsi"/>
          <w:sz w:val="24"/>
          <w:szCs w:val="24"/>
        </w:rPr>
      </w:pPr>
      <w:r w:rsidRPr="008A13F1">
        <w:rPr>
          <w:rFonts w:cstheme="minorHAnsi"/>
          <w:sz w:val="24"/>
          <w:szCs w:val="24"/>
        </w:rPr>
        <w:t xml:space="preserve">Drooping of </w:t>
      </w:r>
      <w:r w:rsidR="00755B56">
        <w:rPr>
          <w:rFonts w:cstheme="minorHAnsi"/>
          <w:sz w:val="24"/>
          <w:szCs w:val="24"/>
        </w:rPr>
        <w:t xml:space="preserve">the </w:t>
      </w:r>
      <w:r w:rsidRPr="008A13F1">
        <w:rPr>
          <w:rFonts w:cstheme="minorHAnsi"/>
          <w:sz w:val="24"/>
          <w:szCs w:val="24"/>
        </w:rPr>
        <w:t>eyelid</w:t>
      </w:r>
    </w:p>
    <w:p w:rsidR="00D362EC" w:rsidRDefault="00D362EC" w:rsidP="00D362EC">
      <w:pPr>
        <w:pStyle w:val="ListParagraph"/>
        <w:numPr>
          <w:ilvl w:val="0"/>
          <w:numId w:val="5"/>
        </w:numPr>
        <w:spacing w:beforeLines="20" w:before="48" w:afterLines="100" w:after="240" w:line="240" w:lineRule="auto"/>
        <w:rPr>
          <w:rFonts w:cstheme="minorHAnsi"/>
          <w:sz w:val="24"/>
          <w:szCs w:val="24"/>
        </w:rPr>
      </w:pPr>
      <w:r>
        <w:rPr>
          <w:rFonts w:cstheme="minorHAnsi"/>
          <w:sz w:val="24"/>
          <w:szCs w:val="24"/>
        </w:rPr>
        <w:t>Double vision</w:t>
      </w:r>
    </w:p>
    <w:p w:rsidR="00D362EC" w:rsidRPr="00D362EC" w:rsidRDefault="00D362EC" w:rsidP="00D362EC">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rsidR="00D362EC" w:rsidRPr="00D362EC" w:rsidRDefault="00D362EC" w:rsidP="00D362EC">
      <w:pPr>
        <w:pStyle w:val="ListParagraph"/>
        <w:numPr>
          <w:ilvl w:val="0"/>
          <w:numId w:val="5"/>
        </w:numPr>
        <w:spacing w:beforeLines="20" w:before="48" w:afterLines="100" w:after="240" w:line="240" w:lineRule="auto"/>
        <w:rPr>
          <w:rFonts w:cstheme="minorHAnsi"/>
          <w:sz w:val="24"/>
          <w:szCs w:val="24"/>
        </w:rPr>
      </w:pPr>
      <w:r w:rsidRPr="00D362EC">
        <w:rPr>
          <w:rFonts w:cs="Arial"/>
          <w:snapToGrid w:val="0"/>
          <w:sz w:val="24"/>
          <w:szCs w:val="24"/>
        </w:rPr>
        <w:t xml:space="preserve">Other risks. </w:t>
      </w:r>
      <w:r w:rsidRPr="00D362EC">
        <w:rPr>
          <w:rFonts w:cs="Arial"/>
          <w:sz w:val="24"/>
          <w:szCs w:val="24"/>
        </w:rPr>
        <w:t>There is no guarantee that</w:t>
      </w:r>
      <w:r w:rsidR="00755B56">
        <w:rPr>
          <w:rFonts w:cs="Arial"/>
          <w:sz w:val="24"/>
          <w:szCs w:val="24"/>
        </w:rPr>
        <w:t xml:space="preserve"> the surgery</w:t>
      </w:r>
      <w:r w:rsidRPr="00D362EC">
        <w:rPr>
          <w:rFonts w:cs="Arial"/>
          <w:sz w:val="24"/>
          <w:szCs w:val="24"/>
        </w:rPr>
        <w:t xml:space="preserve"> improve your vision. </w:t>
      </w:r>
      <w:r w:rsidR="00755B56">
        <w:rPr>
          <w:rFonts w:cs="Arial"/>
          <w:sz w:val="24"/>
          <w:szCs w:val="24"/>
        </w:rPr>
        <w:t xml:space="preserve">The surgery or </w:t>
      </w:r>
      <w:r w:rsidRPr="00D362EC">
        <w:rPr>
          <w:rFonts w:cs="Arial"/>
          <w:snapToGrid w:val="0"/>
          <w:sz w:val="24"/>
          <w:szCs w:val="24"/>
        </w:rPr>
        <w:t>anesthesia may make your vision worse, cause blindness, or even the loss of an eye. These problems can appear weeks, months, or even years after surgery</w:t>
      </w:r>
    </w:p>
    <w:p w:rsidR="00643CCA" w:rsidRPr="00D362EC" w:rsidRDefault="00643CCA" w:rsidP="00D362EC">
      <w:pPr>
        <w:pStyle w:val="ListParagraph"/>
        <w:numPr>
          <w:ilvl w:val="0"/>
          <w:numId w:val="5"/>
        </w:numPr>
        <w:spacing w:beforeLines="20" w:before="48" w:afterLines="100" w:after="240" w:line="240" w:lineRule="auto"/>
        <w:rPr>
          <w:rFonts w:cstheme="minorHAnsi"/>
          <w:sz w:val="24"/>
          <w:szCs w:val="24"/>
        </w:rPr>
      </w:pPr>
      <w:r w:rsidRPr="00D362EC">
        <w:rPr>
          <w:rFonts w:cstheme="minorHAnsi"/>
          <w:sz w:val="24"/>
          <w:szCs w:val="24"/>
        </w:rPr>
        <w:lastRenderedPageBreak/>
        <w:t>Careful follow-up is required after surgery. After your eye heals, you will still need regular eye exams to monitor your glaucoma and to watch for other eye problems.</w:t>
      </w:r>
    </w:p>
    <w:p w:rsidR="00643CCA" w:rsidRDefault="00643CCA" w:rsidP="00643CCA">
      <w:pPr>
        <w:spacing w:after="0" w:line="240" w:lineRule="auto"/>
        <w:rPr>
          <w:rFonts w:cstheme="minorHAnsi"/>
          <w:sz w:val="24"/>
          <w:szCs w:val="24"/>
        </w:rPr>
      </w:pPr>
      <w:r>
        <w:rPr>
          <w:rFonts w:cstheme="minorHAnsi"/>
          <w:b/>
          <w:sz w:val="24"/>
          <w:szCs w:val="24"/>
        </w:rPr>
        <w:t>Glaucoma</w:t>
      </w:r>
      <w:r w:rsidRPr="00030CF1">
        <w:rPr>
          <w:rFonts w:cstheme="minorHAnsi"/>
          <w:b/>
          <w:sz w:val="24"/>
          <w:szCs w:val="24"/>
        </w:rPr>
        <w:t xml:space="preserve"> </w:t>
      </w:r>
      <w:r>
        <w:rPr>
          <w:rFonts w:cstheme="minorHAnsi"/>
          <w:b/>
          <w:sz w:val="24"/>
          <w:szCs w:val="24"/>
        </w:rPr>
        <w:t>implant removal or revision surgery is</w:t>
      </w:r>
      <w:r w:rsidRPr="00030CF1">
        <w:rPr>
          <w:rFonts w:cstheme="minorHAnsi"/>
          <w:b/>
          <w:sz w:val="24"/>
          <w:szCs w:val="24"/>
        </w:rPr>
        <w:t xml:space="preserve"> performed under regional anesthesia. </w:t>
      </w:r>
      <w:r>
        <w:rPr>
          <w:rFonts w:cstheme="minorHAnsi"/>
          <w:sz w:val="24"/>
          <w:szCs w:val="24"/>
        </w:rPr>
        <w:t>A</w:t>
      </w:r>
      <w:r w:rsidRPr="00C77CE8">
        <w:rPr>
          <w:rFonts w:cstheme="minorHAnsi"/>
          <w:sz w:val="24"/>
          <w:szCs w:val="24"/>
        </w:rPr>
        <w:t xml:space="preserve">nesthetic medicine is injected around the eye to numb the eye and </w:t>
      </w:r>
      <w:r w:rsidR="00755B56">
        <w:rPr>
          <w:rFonts w:cstheme="minorHAnsi"/>
          <w:sz w:val="24"/>
          <w:szCs w:val="24"/>
        </w:rPr>
        <w:t>keep it from moving</w:t>
      </w:r>
      <w:r w:rsidRPr="00C77CE8">
        <w:rPr>
          <w:rFonts w:cstheme="minorHAnsi"/>
          <w:sz w:val="24"/>
          <w:szCs w:val="24"/>
        </w:rPr>
        <w:t xml:space="preserve">. </w:t>
      </w:r>
      <w:r>
        <w:rPr>
          <w:rFonts w:cstheme="minorHAnsi"/>
          <w:sz w:val="24"/>
          <w:szCs w:val="24"/>
        </w:rPr>
        <w:t xml:space="preserve">The </w:t>
      </w:r>
      <w:r w:rsidRPr="00030CF1">
        <w:rPr>
          <w:rFonts w:cstheme="minorHAnsi"/>
          <w:sz w:val="24"/>
          <w:szCs w:val="24"/>
        </w:rPr>
        <w:t>ophthalmologist</w:t>
      </w:r>
      <w:r w:rsidR="004D5AB3">
        <w:rPr>
          <w:rFonts w:cstheme="minorHAnsi"/>
          <w:sz w:val="24"/>
          <w:szCs w:val="24"/>
        </w:rPr>
        <w:t>, anesthesiologist,</w:t>
      </w:r>
      <w:r w:rsidRPr="00030CF1">
        <w:rPr>
          <w:rFonts w:cstheme="minorHAnsi"/>
          <w:sz w:val="24"/>
          <w:szCs w:val="24"/>
        </w:rPr>
        <w:t xml:space="preserve"> or nurse </w:t>
      </w:r>
      <w:r>
        <w:rPr>
          <w:rFonts w:cstheme="minorHAnsi"/>
          <w:sz w:val="24"/>
          <w:szCs w:val="24"/>
        </w:rPr>
        <w:t xml:space="preserve">anesthetist </w:t>
      </w:r>
      <w:r w:rsidRPr="00030CF1">
        <w:rPr>
          <w:rFonts w:cstheme="minorHAnsi"/>
          <w:sz w:val="24"/>
          <w:szCs w:val="24"/>
        </w:rPr>
        <w:t xml:space="preserve">may also give you </w:t>
      </w:r>
      <w:r w:rsidR="004D5AB3">
        <w:rPr>
          <w:rFonts w:cstheme="minorHAnsi"/>
          <w:sz w:val="24"/>
          <w:szCs w:val="24"/>
        </w:rPr>
        <w:t>i</w:t>
      </w:r>
      <w:r w:rsidRPr="00030CF1">
        <w:rPr>
          <w:rFonts w:cstheme="minorHAnsi"/>
          <w:sz w:val="24"/>
          <w:szCs w:val="24"/>
        </w:rPr>
        <w:t>ntraven</w:t>
      </w:r>
      <w:r>
        <w:rPr>
          <w:rFonts w:cstheme="minorHAnsi"/>
          <w:sz w:val="24"/>
          <w:szCs w:val="24"/>
        </w:rPr>
        <w:t xml:space="preserve">ous sedation to help you relax. </w:t>
      </w:r>
    </w:p>
    <w:p w:rsidR="00643CCA" w:rsidRPr="00BC06F9" w:rsidRDefault="00643CCA" w:rsidP="00643CCA">
      <w:pPr>
        <w:pStyle w:val="ListParagraph"/>
        <w:numPr>
          <w:ilvl w:val="0"/>
          <w:numId w:val="18"/>
        </w:numPr>
        <w:spacing w:after="0" w:line="240" w:lineRule="auto"/>
        <w:rPr>
          <w:rFonts w:cstheme="minorHAnsi"/>
          <w:sz w:val="24"/>
          <w:szCs w:val="24"/>
        </w:rPr>
      </w:pPr>
      <w:r w:rsidRPr="00BC06F9">
        <w:rPr>
          <w:rFonts w:cstheme="minorHAnsi"/>
          <w:sz w:val="24"/>
          <w:szCs w:val="24"/>
        </w:rPr>
        <w:t xml:space="preserve">Risks of regional anesthesia include needle damage to the eyeball or optic nerve, which could cause </w:t>
      </w:r>
      <w:r w:rsidR="00755B56">
        <w:rPr>
          <w:rFonts w:cstheme="minorHAnsi"/>
          <w:sz w:val="24"/>
          <w:szCs w:val="24"/>
        </w:rPr>
        <w:t>vision loss</w:t>
      </w:r>
      <w:r w:rsidRPr="00BC06F9">
        <w:rPr>
          <w:rFonts w:cstheme="minorHAnsi"/>
          <w:sz w:val="24"/>
          <w:szCs w:val="24"/>
        </w:rPr>
        <w:t xml:space="preserve">; interference with circulation of the retina, which could cause </w:t>
      </w:r>
      <w:r w:rsidR="00755B56">
        <w:rPr>
          <w:rFonts w:cstheme="minorHAnsi"/>
          <w:sz w:val="24"/>
          <w:szCs w:val="24"/>
        </w:rPr>
        <w:t>vision</w:t>
      </w:r>
      <w:r w:rsidR="00D060C0">
        <w:rPr>
          <w:rFonts w:cstheme="minorHAnsi"/>
          <w:sz w:val="24"/>
          <w:szCs w:val="24"/>
        </w:rPr>
        <w:t xml:space="preserve"> loss</w:t>
      </w:r>
      <w:r w:rsidRPr="00BC06F9">
        <w:rPr>
          <w:rFonts w:cstheme="minorHAnsi"/>
          <w:sz w:val="24"/>
          <w:szCs w:val="24"/>
        </w:rPr>
        <w:t>; drooping of the eyelid; double vision; and bruising of the skin around the eyes.</w:t>
      </w:r>
    </w:p>
    <w:p w:rsidR="00643CCA" w:rsidRPr="00030CF1" w:rsidRDefault="00643CCA" w:rsidP="00643CCA">
      <w:pPr>
        <w:pStyle w:val="ListParagraph"/>
        <w:numPr>
          <w:ilvl w:val="0"/>
          <w:numId w:val="16"/>
        </w:numPr>
        <w:spacing w:beforeLines="20" w:before="48" w:afterLines="20" w:after="48" w:line="240" w:lineRule="auto"/>
        <w:rPr>
          <w:rFonts w:cstheme="minorHAnsi"/>
          <w:b/>
          <w:sz w:val="24"/>
          <w:szCs w:val="24"/>
        </w:rPr>
        <w:sectPr w:rsidR="00643CCA" w:rsidRPr="00030CF1" w:rsidSect="00E72922">
          <w:headerReference w:type="default" r:id="rId18"/>
          <w:type w:val="continuous"/>
          <w:pgSz w:w="12240" w:h="15840"/>
          <w:pgMar w:top="1440" w:right="1440" w:bottom="1440" w:left="1440" w:header="288" w:footer="720" w:gutter="0"/>
          <w:cols w:space="720"/>
          <w:docGrid w:linePitch="360"/>
        </w:sectPr>
      </w:pPr>
      <w:r w:rsidRPr="00C77CE8">
        <w:rPr>
          <w:rFonts w:cstheme="minorHAnsi"/>
          <w:sz w:val="24"/>
          <w:szCs w:val="24"/>
        </w:rPr>
        <w:t>Intravenous sedation</w:t>
      </w:r>
      <w:r w:rsidRPr="00030CF1">
        <w:rPr>
          <w:rFonts w:cstheme="minorHAnsi"/>
          <w:sz w:val="24"/>
          <w:szCs w:val="24"/>
        </w:rPr>
        <w:t xml:space="preserve"> </w:t>
      </w:r>
      <w:r w:rsidRPr="00030CF1">
        <w:rPr>
          <w:rFonts w:cs="Arial"/>
          <w:snapToGrid w:val="0"/>
          <w:sz w:val="24"/>
          <w:szCs w:val="24"/>
        </w:rPr>
        <w:t>can cause heart and breathing problems. Very rarely, it can cause death.</w:t>
      </w:r>
      <w:r w:rsidRPr="00030CF1">
        <w:rPr>
          <w:rFonts w:cstheme="minorHAnsi"/>
          <w:b/>
          <w:sz w:val="24"/>
          <w:szCs w:val="24"/>
        </w:rPr>
        <w:t xml:space="preserve"> </w:t>
      </w:r>
    </w:p>
    <w:p w:rsidR="00643CCA" w:rsidRDefault="00643CCA" w:rsidP="00643CCA">
      <w:pPr>
        <w:pStyle w:val="BodyText"/>
        <w:spacing w:beforeLines="20" w:before="48" w:afterLines="50" w:after="120"/>
        <w:rPr>
          <w:rFonts w:asciiTheme="minorHAnsi" w:hAnsiTheme="minorHAnsi" w:cstheme="minorHAnsi"/>
          <w:b/>
          <w:snapToGrid w:val="0"/>
          <w:szCs w:val="24"/>
        </w:rPr>
      </w:pPr>
    </w:p>
    <w:p w:rsidR="00643CCA" w:rsidRPr="00F94E97" w:rsidRDefault="00643CCA" w:rsidP="0064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p>
    <w:p w:rsidR="00643CCA" w:rsidRPr="00F94E97" w:rsidRDefault="00643CCA" w:rsidP="00643CCA">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rsidR="00643CCA" w:rsidRPr="00F94E97" w:rsidRDefault="00755B56" w:rsidP="00643CCA">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your glaucoma implant is not working correctly. </w:t>
      </w:r>
    </w:p>
    <w:p w:rsidR="00643CCA" w:rsidRPr="00F94E97" w:rsidRDefault="004D5AB3" w:rsidP="00643CCA">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Yo</w:t>
      </w:r>
      <w:r w:rsidR="00755B56">
        <w:rPr>
          <w:rFonts w:cs="Arial"/>
          <w:bCs/>
          <w:sz w:val="24"/>
          <w:szCs w:val="24"/>
        </w:rPr>
        <w:t>ur questions about the surgery were</w:t>
      </w:r>
      <w:r>
        <w:rPr>
          <w:rFonts w:cs="Arial"/>
          <w:bCs/>
          <w:sz w:val="24"/>
          <w:szCs w:val="24"/>
        </w:rPr>
        <w:t xml:space="preserve"> answered. </w:t>
      </w:r>
    </w:p>
    <w:p w:rsidR="00643CCA" w:rsidRDefault="00643CCA" w:rsidP="00643CCA">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sidR="00AB559D">
        <w:rPr>
          <w:rFonts w:cs="Arial"/>
          <w:bCs/>
          <w:sz w:val="24"/>
          <w:szCs w:val="24"/>
        </w:rPr>
        <w:t xml:space="preserve">remove or revise the glaucoma implant in </w:t>
      </w:r>
      <w:r w:rsidRPr="00F94E97">
        <w:rPr>
          <w:rFonts w:cs="Arial"/>
          <w:bCs/>
          <w:sz w:val="24"/>
          <w:szCs w:val="24"/>
        </w:rPr>
        <w:t>your ___________ (“right,” “left”</w:t>
      </w:r>
      <w:r>
        <w:rPr>
          <w:rFonts w:cs="Arial"/>
          <w:bCs/>
          <w:sz w:val="24"/>
          <w:szCs w:val="24"/>
        </w:rPr>
        <w:t xml:space="preserve">) </w:t>
      </w:r>
      <w:r w:rsidRPr="00F94E97">
        <w:rPr>
          <w:rFonts w:cs="Arial"/>
          <w:bCs/>
          <w:sz w:val="24"/>
          <w:szCs w:val="24"/>
        </w:rPr>
        <w:t xml:space="preserve">eye. </w:t>
      </w:r>
    </w:p>
    <w:p w:rsidR="00CF060E" w:rsidRPr="001979BA" w:rsidRDefault="00CF060E" w:rsidP="00C5071E">
      <w:pPr>
        <w:spacing w:beforeLines="20" w:before="48" w:afterLines="20" w:after="48" w:line="240" w:lineRule="auto"/>
        <w:rPr>
          <w:rFonts w:cstheme="minorHAnsi"/>
          <w:b/>
          <w:sz w:val="24"/>
          <w:szCs w:val="26"/>
        </w:rPr>
      </w:pPr>
    </w:p>
    <w:p w:rsidR="00CF060E" w:rsidRPr="001979BA" w:rsidRDefault="00CF060E" w:rsidP="00C5071E">
      <w:pPr>
        <w:spacing w:beforeLines="20" w:before="48" w:afterLines="20" w:after="48" w:line="240" w:lineRule="auto"/>
        <w:rPr>
          <w:rFonts w:cstheme="minorHAnsi"/>
          <w:sz w:val="24"/>
          <w:szCs w:val="26"/>
        </w:rPr>
      </w:pPr>
      <w:r w:rsidRPr="001979BA">
        <w:rPr>
          <w:rFonts w:cstheme="minorHAnsi"/>
          <w:sz w:val="24"/>
          <w:szCs w:val="26"/>
        </w:rPr>
        <w:t>______________________________________________________________________</w:t>
      </w:r>
    </w:p>
    <w:p w:rsidR="00C77CA1" w:rsidRPr="001979BA" w:rsidRDefault="00CF060E" w:rsidP="00C5071E">
      <w:pPr>
        <w:spacing w:beforeLines="20" w:before="48" w:afterLines="20" w:after="48" w:line="240" w:lineRule="auto"/>
        <w:rPr>
          <w:rFonts w:cstheme="minorHAnsi"/>
          <w:sz w:val="24"/>
          <w:szCs w:val="26"/>
        </w:rPr>
      </w:pPr>
      <w:r w:rsidRPr="001979BA">
        <w:rPr>
          <w:rFonts w:cstheme="minorHAnsi"/>
          <w:sz w:val="24"/>
          <w:szCs w:val="26"/>
        </w:rPr>
        <w:t>Patient Signature (or person authorized to sign for patient)</w:t>
      </w:r>
      <w:r w:rsidRPr="001979BA">
        <w:rPr>
          <w:rFonts w:cstheme="minorHAnsi"/>
          <w:sz w:val="24"/>
          <w:szCs w:val="26"/>
        </w:rPr>
        <w:tab/>
      </w:r>
      <w:r w:rsidRPr="001979BA">
        <w:rPr>
          <w:rFonts w:cstheme="minorHAnsi"/>
          <w:sz w:val="24"/>
          <w:szCs w:val="26"/>
        </w:rPr>
        <w:tab/>
      </w:r>
      <w:r w:rsidRPr="001979BA">
        <w:rPr>
          <w:rFonts w:cstheme="minorHAnsi"/>
          <w:sz w:val="24"/>
          <w:szCs w:val="26"/>
        </w:rPr>
        <w:tab/>
        <w:t xml:space="preserve">Date </w:t>
      </w:r>
    </w:p>
    <w:sectPr w:rsidR="00C77CA1" w:rsidRPr="001979BA" w:rsidSect="001C60F5">
      <w:headerReference w:type="default" r:id="rId19"/>
      <w:footerReference w:type="default" r:id="rId20"/>
      <w:headerReference w:type="first" r:id="rId21"/>
      <w:type w:val="continuous"/>
      <w:pgSz w:w="12240" w:h="15840"/>
      <w:pgMar w:top="720" w:right="1440" w:bottom="72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A5" w:rsidRDefault="009318A5" w:rsidP="00902708">
      <w:pPr>
        <w:spacing w:after="0" w:line="240" w:lineRule="auto"/>
      </w:pPr>
      <w:r>
        <w:separator/>
      </w:r>
    </w:p>
  </w:endnote>
  <w:endnote w:type="continuationSeparator" w:id="0">
    <w:p w:rsidR="009318A5" w:rsidRDefault="009318A5" w:rsidP="00902708">
      <w:pPr>
        <w:spacing w:after="0" w:line="240" w:lineRule="auto"/>
      </w:pPr>
      <w:r>
        <w:continuationSeparator/>
      </w:r>
    </w:p>
  </w:endnote>
  <w:endnote w:type="continuationNotice" w:id="1">
    <w:p w:rsidR="009318A5" w:rsidRDefault="00931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310059"/>
      <w:docPartObj>
        <w:docPartGallery w:val="Page Numbers (Bottom of Page)"/>
        <w:docPartUnique/>
      </w:docPartObj>
    </w:sdtPr>
    <w:sdtEndPr>
      <w:rPr>
        <w:noProof/>
      </w:rPr>
    </w:sdtEndPr>
    <w:sdtContent>
      <w:p w:rsidR="00D362EC" w:rsidRDefault="00D362EC">
        <w:pPr>
          <w:pStyle w:val="Footer"/>
          <w:jc w:val="right"/>
        </w:pPr>
        <w:r>
          <w:fldChar w:fldCharType="begin"/>
        </w:r>
        <w:r>
          <w:instrText xml:space="preserve"> PAGE   \* MERGEFORMAT </w:instrText>
        </w:r>
        <w:r>
          <w:fldChar w:fldCharType="separate"/>
        </w:r>
        <w:r w:rsidR="00D01AC0">
          <w:rPr>
            <w:noProof/>
          </w:rPr>
          <w:t>2</w:t>
        </w:r>
        <w:r>
          <w:rPr>
            <w:noProof/>
          </w:rPr>
          <w:fldChar w:fldCharType="end"/>
        </w:r>
      </w:p>
    </w:sdtContent>
  </w:sdt>
  <w:p w:rsidR="00D362EC" w:rsidRDefault="00D36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836675"/>
      <w:docPartObj>
        <w:docPartGallery w:val="Page Numbers (Bottom of Page)"/>
        <w:docPartUnique/>
      </w:docPartObj>
    </w:sdtPr>
    <w:sdtEndPr/>
    <w:sdtContent>
      <w:sdt>
        <w:sdtPr>
          <w:id w:val="593131115"/>
          <w:docPartObj>
            <w:docPartGallery w:val="Page Numbers (Top of Page)"/>
            <w:docPartUnique/>
          </w:docPartObj>
        </w:sdtPr>
        <w:sdtEndPr/>
        <w:sdtContent>
          <w:p w:rsidR="00D362EC" w:rsidRDefault="00D36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D362EC" w:rsidRDefault="00D362EC">
    <w:pPr>
      <w:pStyle w:val="Footer"/>
    </w:pPr>
    <w:r>
      <w:rPr>
        <w:b/>
        <w:bCs/>
        <w:sz w:val="24"/>
        <w:szCs w:val="24"/>
      </w:rPr>
      <w:tab/>
    </w:r>
    <w:r>
      <w:rPr>
        <w:b/>
        <w:bCs/>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567182"/>
      <w:docPartObj>
        <w:docPartGallery w:val="Page Numbers (Bottom of Page)"/>
        <w:docPartUnique/>
      </w:docPartObj>
    </w:sdtPr>
    <w:sdtEndPr/>
    <w:sdtContent>
      <w:sdt>
        <w:sdtPr>
          <w:id w:val="-780718240"/>
          <w:docPartObj>
            <w:docPartGallery w:val="Page Numbers (Top of Page)"/>
            <w:docPartUnique/>
          </w:docPartObj>
        </w:sdtPr>
        <w:sdtEndPr/>
        <w:sdtContent>
          <w:p w:rsidR="00D362EC" w:rsidRDefault="00D36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01A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1AC0">
              <w:rPr>
                <w:b/>
                <w:bCs/>
                <w:noProof/>
              </w:rPr>
              <w:t>2</w:t>
            </w:r>
            <w:r>
              <w:rPr>
                <w:b/>
                <w:bCs/>
                <w:sz w:val="24"/>
                <w:szCs w:val="24"/>
              </w:rPr>
              <w:fldChar w:fldCharType="end"/>
            </w:r>
          </w:p>
        </w:sdtContent>
      </w:sdt>
    </w:sdtContent>
  </w:sdt>
  <w:p w:rsidR="00D362EC" w:rsidRDefault="00D362EC">
    <w:pPr>
      <w:pStyle w:val="Footer"/>
    </w:pPr>
    <w:r>
      <w:rPr>
        <w:b/>
        <w:bCs/>
        <w:sz w:val="24"/>
        <w:szCs w:val="24"/>
      </w:rPr>
      <w:tab/>
    </w:r>
    <w:r>
      <w:rPr>
        <w:b/>
        <w:bCs/>
        <w:sz w:val="24"/>
        <w:szCs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84610"/>
      <w:docPartObj>
        <w:docPartGallery w:val="Page Numbers (Bottom of Page)"/>
        <w:docPartUnique/>
      </w:docPartObj>
    </w:sdtPr>
    <w:sdtEndPr/>
    <w:sdtContent>
      <w:sdt>
        <w:sdtPr>
          <w:id w:val="1658880500"/>
          <w:docPartObj>
            <w:docPartGallery w:val="Page Numbers (Top of Page)"/>
            <w:docPartUnique/>
          </w:docPartObj>
        </w:sdtPr>
        <w:sdtEndPr/>
        <w:sdtContent>
          <w:p w:rsidR="00B43A30" w:rsidRDefault="00B43A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5B5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5B5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A5" w:rsidRDefault="009318A5" w:rsidP="00902708">
      <w:pPr>
        <w:spacing w:after="0" w:line="240" w:lineRule="auto"/>
      </w:pPr>
      <w:r>
        <w:separator/>
      </w:r>
    </w:p>
  </w:footnote>
  <w:footnote w:type="continuationSeparator" w:id="0">
    <w:p w:rsidR="009318A5" w:rsidRDefault="009318A5" w:rsidP="00902708">
      <w:pPr>
        <w:spacing w:after="0" w:line="240" w:lineRule="auto"/>
      </w:pPr>
      <w:r>
        <w:continuationSeparator/>
      </w:r>
    </w:p>
  </w:footnote>
  <w:footnote w:type="continuationNotice" w:id="1">
    <w:p w:rsidR="009318A5" w:rsidRDefault="009318A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EC" w:rsidRPr="000654D5" w:rsidRDefault="00D362EC" w:rsidP="00D362EC">
    <w:pPr>
      <w:spacing w:line="360" w:lineRule="auto"/>
      <w:jc w:val="both"/>
      <w:rPr>
        <w:rFonts w:ascii="Arial" w:hAnsi="Arial" w:cs="Arial"/>
        <w:bCs/>
        <w:snapToGrid w:val="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EC" w:rsidRPr="008A13F1" w:rsidRDefault="00D362EC" w:rsidP="003968E3">
    <w:pPr>
      <w:spacing w:after="0" w:line="360" w:lineRule="auto"/>
      <w:jc w:val="right"/>
      <w:rPr>
        <w:rFonts w:ascii="Arial" w:hAnsi="Arial" w:cs="Arial"/>
        <w:bCs/>
        <w:snapToGrid w:val="0"/>
        <w:sz w:val="24"/>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EC" w:rsidRPr="008A13F1" w:rsidRDefault="00D362EC" w:rsidP="00DC28F8">
    <w:pPr>
      <w:spacing w:line="360" w:lineRule="auto"/>
      <w:jc w:val="right"/>
      <w:rPr>
        <w:rFonts w:ascii="Arial" w:hAnsi="Arial" w:cs="Arial"/>
        <w:bCs/>
        <w:snapToGrid w:val="0"/>
        <w:sz w:val="24"/>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CA" w:rsidRPr="00CF6A37" w:rsidRDefault="00643CCA" w:rsidP="00965446">
    <w:pPr>
      <w:spacing w:after="0" w:line="360" w:lineRule="auto"/>
      <w:jc w:val="right"/>
      <w:rPr>
        <w:rFonts w:ascii="Arial" w:hAnsi="Arial" w:cs="Arial"/>
        <w:bCs/>
        <w:snapToGrid w:val="0"/>
        <w:sz w:val="24"/>
        <w:szCs w:val="28"/>
      </w:rPr>
    </w:pPr>
  </w:p>
  <w:p w:rsidR="00643CCA" w:rsidRDefault="00643C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30" w:rsidRPr="001979BA" w:rsidRDefault="00B43A30" w:rsidP="00B43A30">
    <w:pPr>
      <w:spacing w:after="0" w:line="360" w:lineRule="auto"/>
      <w:jc w:val="right"/>
      <w:rPr>
        <w:rFonts w:ascii="Arial" w:hAnsi="Arial" w:cs="Arial"/>
        <w:bCs/>
        <w:snapToGrid w:val="0"/>
        <w:sz w:val="24"/>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24" w:rsidRPr="001979BA" w:rsidRDefault="00620824" w:rsidP="00620824">
    <w:pPr>
      <w:spacing w:line="360" w:lineRule="auto"/>
      <w:jc w:val="right"/>
      <w:rPr>
        <w:rFonts w:ascii="Arial" w:hAnsi="Arial" w:cs="Arial"/>
        <w:bCs/>
        <w:snapToGrid w:val="0"/>
        <w:sz w:val="24"/>
        <w:szCs w:val="28"/>
      </w:rPr>
    </w:pPr>
    <w:r w:rsidRPr="001979BA">
      <w:rPr>
        <w:rFonts w:ascii="Arial" w:hAnsi="Arial" w:cs="Arial"/>
        <w:bCs/>
        <w:snapToGrid w:val="0"/>
        <w:sz w:val="24"/>
        <w:szCs w:val="28"/>
      </w:rPr>
      <w:t>Patient Name</w:t>
    </w:r>
    <w:r w:rsidR="00643CCA" w:rsidRPr="001979BA">
      <w:rPr>
        <w:rFonts w:ascii="Arial" w:hAnsi="Arial" w:cs="Arial"/>
        <w:bCs/>
        <w:snapToGrid w:val="0"/>
        <w:sz w:val="24"/>
        <w:szCs w:val="28"/>
      </w:rPr>
      <w:t>: _</w:t>
    </w:r>
    <w:r w:rsidRPr="001979BA">
      <w:rPr>
        <w:rFonts w:ascii="Arial" w:hAnsi="Arial" w:cs="Arial"/>
        <w:bCs/>
        <w:snapToGrid w:val="0"/>
        <w:sz w:val="24"/>
        <w:szCs w:val="28"/>
      </w:rPr>
      <w:t>______________________</w:t>
    </w:r>
  </w:p>
  <w:p w:rsidR="00620824" w:rsidRPr="001979BA" w:rsidRDefault="00620824" w:rsidP="00620824">
    <w:pPr>
      <w:spacing w:line="360" w:lineRule="auto"/>
      <w:jc w:val="right"/>
      <w:rPr>
        <w:rFonts w:ascii="Arial" w:hAnsi="Arial" w:cs="Arial"/>
        <w:bCs/>
        <w:snapToGrid w:val="0"/>
        <w:sz w:val="24"/>
        <w:szCs w:val="28"/>
      </w:rPr>
    </w:pPr>
    <w:r w:rsidRPr="001979BA">
      <w:rPr>
        <w:rFonts w:ascii="Arial" w:hAnsi="Arial" w:cs="Arial"/>
        <w:bCs/>
        <w:snapToGrid w:val="0"/>
        <w:sz w:val="24"/>
        <w:szCs w:val="28"/>
      </w:rPr>
      <w:t>Patient Date of Birth</w:t>
    </w:r>
    <w:r w:rsidR="00643CCA" w:rsidRPr="001979BA">
      <w:rPr>
        <w:rFonts w:ascii="Arial" w:hAnsi="Arial" w:cs="Arial"/>
        <w:bCs/>
        <w:snapToGrid w:val="0"/>
        <w:sz w:val="24"/>
        <w:szCs w:val="28"/>
      </w:rPr>
      <w:t>: _</w:t>
    </w:r>
    <w:r w:rsidRPr="001979BA">
      <w:rPr>
        <w:rFonts w:ascii="Arial" w:hAnsi="Arial" w:cs="Arial"/>
        <w:bCs/>
        <w:snapToGrid w:val="0"/>
        <w:sz w:val="24"/>
        <w:szCs w:val="28"/>
      </w:rPr>
      <w:t>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FCD"/>
    <w:multiLevelType w:val="hybridMultilevel"/>
    <w:tmpl w:val="495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BAE"/>
    <w:multiLevelType w:val="hybridMultilevel"/>
    <w:tmpl w:val="663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B7B69"/>
    <w:multiLevelType w:val="hybridMultilevel"/>
    <w:tmpl w:val="7102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82434"/>
    <w:multiLevelType w:val="hybridMultilevel"/>
    <w:tmpl w:val="26A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97321"/>
    <w:multiLevelType w:val="hybridMultilevel"/>
    <w:tmpl w:val="EEEE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5"/>
  </w:num>
  <w:num w:numId="4">
    <w:abstractNumId w:val="11"/>
  </w:num>
  <w:num w:numId="5">
    <w:abstractNumId w:val="3"/>
  </w:num>
  <w:num w:numId="6">
    <w:abstractNumId w:val="12"/>
  </w:num>
  <w:num w:numId="7">
    <w:abstractNumId w:val="7"/>
  </w:num>
  <w:num w:numId="8">
    <w:abstractNumId w:val="17"/>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13"/>
  </w:num>
  <w:num w:numId="14">
    <w:abstractNumId w:val="3"/>
  </w:num>
  <w:num w:numId="15">
    <w:abstractNumId w:val="15"/>
  </w:num>
  <w:num w:numId="16">
    <w:abstractNumId w:val="1"/>
  </w:num>
  <w:num w:numId="17">
    <w:abstractNumId w:val="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11457"/>
    <w:rsid w:val="00023756"/>
    <w:rsid w:val="000472E1"/>
    <w:rsid w:val="000572C1"/>
    <w:rsid w:val="00063C3A"/>
    <w:rsid w:val="00064A60"/>
    <w:rsid w:val="000654D5"/>
    <w:rsid w:val="0008052D"/>
    <w:rsid w:val="000A0D01"/>
    <w:rsid w:val="000B5BB6"/>
    <w:rsid w:val="000C2A2A"/>
    <w:rsid w:val="000C6C06"/>
    <w:rsid w:val="000D1A7E"/>
    <w:rsid w:val="000D37DA"/>
    <w:rsid w:val="000D44BD"/>
    <w:rsid w:val="000D6A1C"/>
    <w:rsid w:val="000F5E93"/>
    <w:rsid w:val="00125918"/>
    <w:rsid w:val="00132026"/>
    <w:rsid w:val="00137A86"/>
    <w:rsid w:val="00150B3B"/>
    <w:rsid w:val="001551CE"/>
    <w:rsid w:val="001573B3"/>
    <w:rsid w:val="00184F6C"/>
    <w:rsid w:val="001857DA"/>
    <w:rsid w:val="001929F5"/>
    <w:rsid w:val="00197413"/>
    <w:rsid w:val="001979BA"/>
    <w:rsid w:val="001A1FB3"/>
    <w:rsid w:val="001A7BEF"/>
    <w:rsid w:val="001B26B4"/>
    <w:rsid w:val="001C0CA5"/>
    <w:rsid w:val="001C2C73"/>
    <w:rsid w:val="001C60F5"/>
    <w:rsid w:val="001D2002"/>
    <w:rsid w:val="001D3652"/>
    <w:rsid w:val="001E20F1"/>
    <w:rsid w:val="001E7B5B"/>
    <w:rsid w:val="001F2ABE"/>
    <w:rsid w:val="001F6297"/>
    <w:rsid w:val="001F62A2"/>
    <w:rsid w:val="00207F9D"/>
    <w:rsid w:val="0022008C"/>
    <w:rsid w:val="00224CF5"/>
    <w:rsid w:val="0023418A"/>
    <w:rsid w:val="002472E0"/>
    <w:rsid w:val="00254B21"/>
    <w:rsid w:val="002613D1"/>
    <w:rsid w:val="00262A98"/>
    <w:rsid w:val="00284893"/>
    <w:rsid w:val="002928A7"/>
    <w:rsid w:val="00296376"/>
    <w:rsid w:val="002A12EB"/>
    <w:rsid w:val="002A6EA2"/>
    <w:rsid w:val="002B093E"/>
    <w:rsid w:val="002C0E67"/>
    <w:rsid w:val="002C51D0"/>
    <w:rsid w:val="002E0DB0"/>
    <w:rsid w:val="002E5BED"/>
    <w:rsid w:val="002F124B"/>
    <w:rsid w:val="002F6825"/>
    <w:rsid w:val="00335C8E"/>
    <w:rsid w:val="00360BA3"/>
    <w:rsid w:val="003739F5"/>
    <w:rsid w:val="003A1FD3"/>
    <w:rsid w:val="003D5D1B"/>
    <w:rsid w:val="003D74D4"/>
    <w:rsid w:val="003F2BB3"/>
    <w:rsid w:val="003F5D57"/>
    <w:rsid w:val="00421D45"/>
    <w:rsid w:val="00452B9B"/>
    <w:rsid w:val="00454474"/>
    <w:rsid w:val="0046579A"/>
    <w:rsid w:val="00472B0C"/>
    <w:rsid w:val="004770F6"/>
    <w:rsid w:val="00482210"/>
    <w:rsid w:val="00483067"/>
    <w:rsid w:val="004A1B39"/>
    <w:rsid w:val="004A720E"/>
    <w:rsid w:val="004B77D7"/>
    <w:rsid w:val="004D41C8"/>
    <w:rsid w:val="004D5AB3"/>
    <w:rsid w:val="004D77A1"/>
    <w:rsid w:val="004E573E"/>
    <w:rsid w:val="004E66E4"/>
    <w:rsid w:val="004E6812"/>
    <w:rsid w:val="004F236D"/>
    <w:rsid w:val="004F668C"/>
    <w:rsid w:val="00502730"/>
    <w:rsid w:val="0051390D"/>
    <w:rsid w:val="00527EDC"/>
    <w:rsid w:val="005338D0"/>
    <w:rsid w:val="005429B9"/>
    <w:rsid w:val="005667F2"/>
    <w:rsid w:val="00566864"/>
    <w:rsid w:val="005A2EA5"/>
    <w:rsid w:val="005A7E54"/>
    <w:rsid w:val="005B20F5"/>
    <w:rsid w:val="005B6F3D"/>
    <w:rsid w:val="005D2855"/>
    <w:rsid w:val="005F354D"/>
    <w:rsid w:val="00603335"/>
    <w:rsid w:val="006045C0"/>
    <w:rsid w:val="00607B1C"/>
    <w:rsid w:val="006157BD"/>
    <w:rsid w:val="00615FF6"/>
    <w:rsid w:val="00620824"/>
    <w:rsid w:val="00624EEA"/>
    <w:rsid w:val="0062629E"/>
    <w:rsid w:val="00634947"/>
    <w:rsid w:val="00641F6C"/>
    <w:rsid w:val="00643CCA"/>
    <w:rsid w:val="0064603A"/>
    <w:rsid w:val="0065056B"/>
    <w:rsid w:val="00681126"/>
    <w:rsid w:val="006B4E23"/>
    <w:rsid w:val="006E0DB7"/>
    <w:rsid w:val="006E3001"/>
    <w:rsid w:val="006F0B8F"/>
    <w:rsid w:val="00710389"/>
    <w:rsid w:val="007119A2"/>
    <w:rsid w:val="007272B6"/>
    <w:rsid w:val="00735746"/>
    <w:rsid w:val="00737B92"/>
    <w:rsid w:val="00755B56"/>
    <w:rsid w:val="007774DA"/>
    <w:rsid w:val="00783BE2"/>
    <w:rsid w:val="007872E5"/>
    <w:rsid w:val="007A263C"/>
    <w:rsid w:val="007A66B7"/>
    <w:rsid w:val="007B2733"/>
    <w:rsid w:val="007C3A25"/>
    <w:rsid w:val="007E2456"/>
    <w:rsid w:val="007E672A"/>
    <w:rsid w:val="007F205C"/>
    <w:rsid w:val="008307D3"/>
    <w:rsid w:val="0083655B"/>
    <w:rsid w:val="0084259B"/>
    <w:rsid w:val="00845428"/>
    <w:rsid w:val="008828F4"/>
    <w:rsid w:val="00890266"/>
    <w:rsid w:val="0089443B"/>
    <w:rsid w:val="008A023F"/>
    <w:rsid w:val="008A08A3"/>
    <w:rsid w:val="008A4DC7"/>
    <w:rsid w:val="008B31AC"/>
    <w:rsid w:val="008B62F5"/>
    <w:rsid w:val="008C315B"/>
    <w:rsid w:val="008C592B"/>
    <w:rsid w:val="008D29BF"/>
    <w:rsid w:val="00902708"/>
    <w:rsid w:val="00905FFF"/>
    <w:rsid w:val="009143E9"/>
    <w:rsid w:val="009318A5"/>
    <w:rsid w:val="00932BB9"/>
    <w:rsid w:val="0093651B"/>
    <w:rsid w:val="00945EB8"/>
    <w:rsid w:val="00953F92"/>
    <w:rsid w:val="00955ECF"/>
    <w:rsid w:val="009725CD"/>
    <w:rsid w:val="00985591"/>
    <w:rsid w:val="0099619C"/>
    <w:rsid w:val="009B65F2"/>
    <w:rsid w:val="009D67A2"/>
    <w:rsid w:val="009E0973"/>
    <w:rsid w:val="009F31A8"/>
    <w:rsid w:val="009F5CA0"/>
    <w:rsid w:val="00A0186B"/>
    <w:rsid w:val="00A03C08"/>
    <w:rsid w:val="00A316B1"/>
    <w:rsid w:val="00A36295"/>
    <w:rsid w:val="00A46C2C"/>
    <w:rsid w:val="00A47D12"/>
    <w:rsid w:val="00A5386C"/>
    <w:rsid w:val="00A60C53"/>
    <w:rsid w:val="00A82FFD"/>
    <w:rsid w:val="00AB559D"/>
    <w:rsid w:val="00AC51B2"/>
    <w:rsid w:val="00B01C6D"/>
    <w:rsid w:val="00B1204A"/>
    <w:rsid w:val="00B43A30"/>
    <w:rsid w:val="00B46E2F"/>
    <w:rsid w:val="00B55E0B"/>
    <w:rsid w:val="00B62014"/>
    <w:rsid w:val="00B62156"/>
    <w:rsid w:val="00BA2A44"/>
    <w:rsid w:val="00BA3F3C"/>
    <w:rsid w:val="00BC0992"/>
    <w:rsid w:val="00BC166E"/>
    <w:rsid w:val="00BC7869"/>
    <w:rsid w:val="00BC7E61"/>
    <w:rsid w:val="00BE23D2"/>
    <w:rsid w:val="00BE2FC4"/>
    <w:rsid w:val="00BE7793"/>
    <w:rsid w:val="00BF7795"/>
    <w:rsid w:val="00C0687E"/>
    <w:rsid w:val="00C167F5"/>
    <w:rsid w:val="00C25949"/>
    <w:rsid w:val="00C30679"/>
    <w:rsid w:val="00C47B1A"/>
    <w:rsid w:val="00C5071E"/>
    <w:rsid w:val="00C527F6"/>
    <w:rsid w:val="00C6219E"/>
    <w:rsid w:val="00C73404"/>
    <w:rsid w:val="00C77CA1"/>
    <w:rsid w:val="00CA30C4"/>
    <w:rsid w:val="00CB3787"/>
    <w:rsid w:val="00CC2AA8"/>
    <w:rsid w:val="00CD2DFB"/>
    <w:rsid w:val="00CE370E"/>
    <w:rsid w:val="00CE4EB5"/>
    <w:rsid w:val="00CE6EB0"/>
    <w:rsid w:val="00CF060E"/>
    <w:rsid w:val="00CF38A0"/>
    <w:rsid w:val="00CF7D31"/>
    <w:rsid w:val="00D01AC0"/>
    <w:rsid w:val="00D0276B"/>
    <w:rsid w:val="00D060C0"/>
    <w:rsid w:val="00D10778"/>
    <w:rsid w:val="00D2257A"/>
    <w:rsid w:val="00D24B6C"/>
    <w:rsid w:val="00D3040B"/>
    <w:rsid w:val="00D305B5"/>
    <w:rsid w:val="00D362EC"/>
    <w:rsid w:val="00D3742E"/>
    <w:rsid w:val="00D41B99"/>
    <w:rsid w:val="00D52B2E"/>
    <w:rsid w:val="00D54100"/>
    <w:rsid w:val="00D95C05"/>
    <w:rsid w:val="00DE2788"/>
    <w:rsid w:val="00DE40A6"/>
    <w:rsid w:val="00DF22EE"/>
    <w:rsid w:val="00E023F5"/>
    <w:rsid w:val="00E16597"/>
    <w:rsid w:val="00E20DDE"/>
    <w:rsid w:val="00E34FE5"/>
    <w:rsid w:val="00E4394A"/>
    <w:rsid w:val="00E51659"/>
    <w:rsid w:val="00E815D2"/>
    <w:rsid w:val="00EA6B28"/>
    <w:rsid w:val="00EB73E5"/>
    <w:rsid w:val="00F02ECF"/>
    <w:rsid w:val="00F038AE"/>
    <w:rsid w:val="00F2036D"/>
    <w:rsid w:val="00F561CF"/>
    <w:rsid w:val="00F72307"/>
    <w:rsid w:val="00F84A82"/>
    <w:rsid w:val="00F961FE"/>
    <w:rsid w:val="00FA3258"/>
    <w:rsid w:val="00FB0FB3"/>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19741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97413"/>
    <w:rPr>
      <w:rFonts w:ascii="Arial" w:eastAsia="Times New Roman" w:hAnsi="Arial" w:cs="Times New Roman"/>
      <w:sz w:val="24"/>
      <w:szCs w:val="20"/>
    </w:rPr>
  </w:style>
  <w:style w:type="paragraph" w:styleId="List">
    <w:name w:val="List"/>
    <w:basedOn w:val="Normal"/>
    <w:uiPriority w:val="99"/>
    <w:rsid w:val="00945EB8"/>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01412">
      <w:bodyDiv w:val="1"/>
      <w:marLeft w:val="0"/>
      <w:marRight w:val="0"/>
      <w:marTop w:val="0"/>
      <w:marBottom w:val="0"/>
      <w:divBdr>
        <w:top w:val="none" w:sz="0" w:space="0" w:color="auto"/>
        <w:left w:val="none" w:sz="0" w:space="0" w:color="auto"/>
        <w:bottom w:val="none" w:sz="0" w:space="0" w:color="auto"/>
        <w:right w:val="none" w:sz="0" w:space="0" w:color="auto"/>
      </w:divBdr>
    </w:div>
    <w:div w:id="1147084926">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YCKJDWKQ6HAR-992-66</_dlc_DocId>
    <_dlc_DocIdUrl xmlns="31501e6e-5188-4d77-9045-2bd50ec55bd9">
      <Url>http://insideocb/PoliciesCompliance/_layouts/DocIdRedir.aspx?ID=YCKJDWKQ6HAR-992-66</Url>
      <Description>YCKJDWKQ6HAR-992-66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E04F-A042-4AD8-8779-670E4027C78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1501e6e-5188-4d77-9045-2bd50ec55bd9"/>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457DAF0-D293-41D8-9DDF-1388AC29676C}">
  <ds:schemaRefs>
    <ds:schemaRef ds:uri="http://schemas.microsoft.com/sharepoint/v3/contenttype/forms"/>
  </ds:schemaRefs>
</ds:datastoreItem>
</file>

<file path=customXml/itemProps3.xml><?xml version="1.0" encoding="utf-8"?>
<ds:datastoreItem xmlns:ds="http://schemas.openxmlformats.org/officeDocument/2006/customXml" ds:itemID="{B7A00424-3899-4DB0-9842-ECB96759CAC5}">
  <ds:schemaRefs>
    <ds:schemaRef ds:uri="http://schemas.microsoft.com/sharepoint/events"/>
  </ds:schemaRefs>
</ds:datastoreItem>
</file>

<file path=customXml/itemProps4.xml><?xml version="1.0" encoding="utf-8"?>
<ds:datastoreItem xmlns:ds="http://schemas.openxmlformats.org/officeDocument/2006/customXml" ds:itemID="{C855270D-44D9-4CFC-94D2-1785753C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D990A7-C230-42F1-B9D2-08A5A3E5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2020-02-12T22:01:00Z</dcterms:created>
  <dcterms:modified xsi:type="dcterms:W3CDTF">2020-02-12T22:01:00Z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197656d6-0881-43a9-96fb-fc8ac0657fde</vt:lpwstr>
  </property>
</Properties>
</file>