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E1" w:rsidRDefault="00291BE1" w:rsidP="00291BE1">
      <w:pPr>
        <w:pBdr>
          <w:top w:val="single" w:sz="4" w:space="1" w:color="auto"/>
          <w:left w:val="single" w:sz="4" w:space="4" w:color="auto"/>
          <w:bottom w:val="single" w:sz="4" w:space="1" w:color="auto"/>
          <w:right w:val="single" w:sz="4" w:space="4" w:color="auto"/>
        </w:pBdr>
        <w:rPr>
          <w:color w:val="FF0000"/>
          <w:sz w:val="22"/>
          <w:szCs w:val="22"/>
        </w:rPr>
      </w:pPr>
      <w:r w:rsidRPr="00267EEA">
        <w:rPr>
          <w:color w:val="FF0000"/>
          <w:sz w:val="22"/>
          <w:szCs w:val="22"/>
        </w:rPr>
        <w:t>NOTE TO OPHTHALMOLOGIST:  THIS FORM IS INTENDED AS A SAMPLE.  PLEASE REVIEW AND MODIFY AS NEEDED, AND PLACE ON YOUR LETTERHEAD.</w:t>
      </w:r>
    </w:p>
    <w:p w:rsidR="00541DE6" w:rsidRPr="00267EEA" w:rsidRDefault="00541DE6" w:rsidP="00291BE1">
      <w:pPr>
        <w:pBdr>
          <w:top w:val="single" w:sz="4" w:space="1" w:color="auto"/>
          <w:left w:val="single" w:sz="4" w:space="4" w:color="auto"/>
          <w:bottom w:val="single" w:sz="4" w:space="1" w:color="auto"/>
          <w:right w:val="single" w:sz="4" w:space="4" w:color="auto"/>
        </w:pBdr>
        <w:rPr>
          <w:color w:val="FF0000"/>
          <w:sz w:val="22"/>
          <w:szCs w:val="22"/>
        </w:rPr>
      </w:pPr>
      <w:r>
        <w:rPr>
          <w:color w:val="FF0000"/>
          <w:sz w:val="22"/>
          <w:szCs w:val="22"/>
        </w:rPr>
        <w:t xml:space="preserve">Version </w:t>
      </w:r>
      <w:r w:rsidR="00C11725">
        <w:rPr>
          <w:color w:val="FF0000"/>
          <w:sz w:val="22"/>
          <w:szCs w:val="22"/>
        </w:rPr>
        <w:t>9/6</w:t>
      </w:r>
      <w:r>
        <w:rPr>
          <w:color w:val="FF0000"/>
          <w:sz w:val="22"/>
          <w:szCs w:val="22"/>
        </w:rPr>
        <w:t>/16</w:t>
      </w:r>
    </w:p>
    <w:p w:rsidR="00291BE1" w:rsidRPr="00273617" w:rsidRDefault="00291BE1" w:rsidP="00291BE1">
      <w:pPr>
        <w:spacing w:after="0" w:line="240" w:lineRule="auto"/>
        <w:rPr>
          <w:b/>
          <w:bCs/>
          <w:sz w:val="28"/>
          <w:szCs w:val="28"/>
        </w:rPr>
      </w:pPr>
      <w:r w:rsidRPr="00273617">
        <w:rPr>
          <w:b/>
          <w:bCs/>
          <w:sz w:val="28"/>
          <w:szCs w:val="28"/>
        </w:rPr>
        <w:t>L</w:t>
      </w:r>
      <w:r w:rsidR="00273617" w:rsidRPr="00273617">
        <w:rPr>
          <w:b/>
          <w:bCs/>
          <w:sz w:val="28"/>
          <w:szCs w:val="28"/>
        </w:rPr>
        <w:t xml:space="preserve">aser surgery to treat </w:t>
      </w:r>
      <w:r w:rsidR="0037238C">
        <w:rPr>
          <w:b/>
          <w:bCs/>
          <w:sz w:val="28"/>
          <w:szCs w:val="28"/>
        </w:rPr>
        <w:t>ROP (retinopathy of prematurity</w:t>
      </w:r>
      <w:r w:rsidR="0050272C" w:rsidRPr="00273617">
        <w:rPr>
          <w:b/>
          <w:bCs/>
          <w:sz w:val="28"/>
          <w:szCs w:val="28"/>
        </w:rPr>
        <w:t>)</w:t>
      </w:r>
    </w:p>
    <w:p w:rsidR="00273617" w:rsidRDefault="00273617" w:rsidP="00291BE1">
      <w:pPr>
        <w:contextualSpacing/>
        <w:rPr>
          <w:b/>
          <w:sz w:val="22"/>
          <w:szCs w:val="22"/>
        </w:rPr>
      </w:pPr>
    </w:p>
    <w:p w:rsidR="00BE1EC2" w:rsidRDefault="00291BE1" w:rsidP="006B4C7F">
      <w:pPr>
        <w:spacing w:after="0"/>
        <w:contextualSpacing/>
        <w:rPr>
          <w:color w:val="000000"/>
          <w:sz w:val="22"/>
          <w:szCs w:val="22"/>
        </w:rPr>
      </w:pPr>
      <w:r w:rsidRPr="00BE1EC2">
        <w:rPr>
          <w:sz w:val="22"/>
          <w:szCs w:val="22"/>
        </w:rPr>
        <w:t xml:space="preserve">Your baby has a condition of the retina </w:t>
      </w:r>
      <w:r w:rsidR="0050272C" w:rsidRPr="00BE1EC2">
        <w:rPr>
          <w:sz w:val="22"/>
          <w:szCs w:val="22"/>
        </w:rPr>
        <w:t xml:space="preserve">(the back of the eye) </w:t>
      </w:r>
      <w:r w:rsidRPr="00BE1EC2">
        <w:rPr>
          <w:sz w:val="22"/>
          <w:szCs w:val="22"/>
        </w:rPr>
        <w:t xml:space="preserve">called </w:t>
      </w:r>
      <w:r w:rsidR="00273617" w:rsidRPr="00BE1EC2">
        <w:rPr>
          <w:sz w:val="22"/>
          <w:szCs w:val="22"/>
        </w:rPr>
        <w:t>ROP</w:t>
      </w:r>
      <w:r w:rsidRPr="00BE1EC2">
        <w:rPr>
          <w:sz w:val="22"/>
          <w:szCs w:val="22"/>
        </w:rPr>
        <w:t xml:space="preserve">. </w:t>
      </w:r>
      <w:r w:rsidRPr="0008365C">
        <w:rPr>
          <w:color w:val="333333"/>
          <w:sz w:val="22"/>
          <w:szCs w:val="22"/>
          <w:lang w:val="en-GB"/>
        </w:rPr>
        <w:t>When a baby is born prematurely</w:t>
      </w:r>
      <w:r w:rsidR="003932C0">
        <w:rPr>
          <w:color w:val="333333"/>
          <w:sz w:val="22"/>
          <w:szCs w:val="22"/>
          <w:lang w:val="en-GB"/>
        </w:rPr>
        <w:t xml:space="preserve"> (too early)</w:t>
      </w:r>
      <w:r w:rsidRPr="0008365C">
        <w:rPr>
          <w:color w:val="333333"/>
          <w:sz w:val="22"/>
          <w:szCs w:val="22"/>
          <w:lang w:val="en-GB"/>
        </w:rPr>
        <w:t xml:space="preserve">, the retina </w:t>
      </w:r>
      <w:r w:rsidR="00273617">
        <w:rPr>
          <w:color w:val="333333"/>
          <w:sz w:val="22"/>
          <w:szCs w:val="22"/>
          <w:lang w:val="en-GB"/>
        </w:rPr>
        <w:t xml:space="preserve">has not had time to finish forming. After the premature birth, </w:t>
      </w:r>
      <w:r w:rsidR="007771C9">
        <w:rPr>
          <w:color w:val="333333"/>
          <w:sz w:val="22"/>
          <w:szCs w:val="22"/>
          <w:lang w:val="en-GB"/>
        </w:rPr>
        <w:t>t</w:t>
      </w:r>
      <w:r w:rsidRPr="0008365C">
        <w:rPr>
          <w:color w:val="333333"/>
          <w:sz w:val="22"/>
          <w:szCs w:val="22"/>
          <w:lang w:val="en-GB"/>
        </w:rPr>
        <w:t xml:space="preserve">he blood vessels at the back of the eye </w:t>
      </w:r>
      <w:r w:rsidRPr="0008365C">
        <w:rPr>
          <w:color w:val="000000"/>
          <w:sz w:val="22"/>
          <w:szCs w:val="22"/>
        </w:rPr>
        <w:t>stop growing</w:t>
      </w:r>
      <w:r w:rsidR="0050272C">
        <w:rPr>
          <w:color w:val="000000"/>
          <w:sz w:val="22"/>
          <w:szCs w:val="22"/>
        </w:rPr>
        <w:t xml:space="preserve">. </w:t>
      </w:r>
      <w:r w:rsidR="008F1880">
        <w:rPr>
          <w:color w:val="000000"/>
          <w:sz w:val="22"/>
          <w:szCs w:val="22"/>
        </w:rPr>
        <w:t>Soon</w:t>
      </w:r>
      <w:r w:rsidR="0008150C">
        <w:rPr>
          <w:color w:val="000000"/>
          <w:sz w:val="22"/>
          <w:szCs w:val="22"/>
        </w:rPr>
        <w:t xml:space="preserve"> the </w:t>
      </w:r>
      <w:r w:rsidR="001E292C">
        <w:rPr>
          <w:color w:val="000000"/>
          <w:sz w:val="22"/>
          <w:szCs w:val="22"/>
        </w:rPr>
        <w:t>eye</w:t>
      </w:r>
      <w:r w:rsidR="0008150C">
        <w:rPr>
          <w:color w:val="000000"/>
          <w:sz w:val="22"/>
          <w:szCs w:val="22"/>
        </w:rPr>
        <w:t xml:space="preserve"> </w:t>
      </w:r>
      <w:r w:rsidR="00D86D5E">
        <w:rPr>
          <w:color w:val="000000"/>
          <w:sz w:val="22"/>
          <w:szCs w:val="22"/>
        </w:rPr>
        <w:t>starts again to make</w:t>
      </w:r>
      <w:r w:rsidR="0008150C">
        <w:rPr>
          <w:color w:val="000000"/>
          <w:sz w:val="22"/>
          <w:szCs w:val="22"/>
        </w:rPr>
        <w:t xml:space="preserve"> </w:t>
      </w:r>
      <w:r w:rsidR="00273617">
        <w:rPr>
          <w:color w:val="000000"/>
          <w:sz w:val="22"/>
          <w:szCs w:val="22"/>
        </w:rPr>
        <w:t xml:space="preserve">a </w:t>
      </w:r>
      <w:r w:rsidR="007771C9">
        <w:rPr>
          <w:color w:val="000000"/>
          <w:sz w:val="22"/>
          <w:szCs w:val="22"/>
        </w:rPr>
        <w:t>chemical</w:t>
      </w:r>
      <w:r w:rsidR="003932C0">
        <w:rPr>
          <w:color w:val="000000"/>
          <w:sz w:val="22"/>
          <w:szCs w:val="22"/>
        </w:rPr>
        <w:t xml:space="preserve"> called VEGF (vascular endothelial growth factor). </w:t>
      </w:r>
      <w:r w:rsidR="00273617">
        <w:rPr>
          <w:color w:val="000000"/>
          <w:sz w:val="22"/>
          <w:szCs w:val="22"/>
        </w:rPr>
        <w:t xml:space="preserve">This chemical </w:t>
      </w:r>
      <w:r w:rsidR="007771C9">
        <w:rPr>
          <w:color w:val="000000"/>
          <w:sz w:val="22"/>
          <w:szCs w:val="22"/>
        </w:rPr>
        <w:t xml:space="preserve">makes the blood vessels start </w:t>
      </w:r>
      <w:r w:rsidR="0050272C">
        <w:rPr>
          <w:color w:val="000000"/>
          <w:sz w:val="22"/>
          <w:szCs w:val="22"/>
        </w:rPr>
        <w:t>growing again</w:t>
      </w:r>
      <w:r w:rsidR="00273617">
        <w:rPr>
          <w:color w:val="000000"/>
          <w:sz w:val="22"/>
          <w:szCs w:val="22"/>
        </w:rPr>
        <w:t xml:space="preserve">. </w:t>
      </w:r>
    </w:p>
    <w:p w:rsidR="00BE1EC2" w:rsidRDefault="00BE1EC2" w:rsidP="006B4C7F">
      <w:pPr>
        <w:spacing w:after="0"/>
        <w:contextualSpacing/>
        <w:rPr>
          <w:color w:val="000000"/>
          <w:sz w:val="22"/>
          <w:szCs w:val="22"/>
        </w:rPr>
      </w:pPr>
    </w:p>
    <w:p w:rsidR="00291BE1" w:rsidRDefault="00273617" w:rsidP="006B4C7F">
      <w:pPr>
        <w:spacing w:after="0"/>
        <w:contextualSpacing/>
        <w:rPr>
          <w:color w:val="000000"/>
          <w:sz w:val="22"/>
          <w:szCs w:val="22"/>
        </w:rPr>
      </w:pPr>
      <w:r>
        <w:rPr>
          <w:color w:val="000000"/>
          <w:sz w:val="22"/>
          <w:szCs w:val="22"/>
        </w:rPr>
        <w:t>But these</w:t>
      </w:r>
      <w:r w:rsidR="0050272C">
        <w:rPr>
          <w:color w:val="000000"/>
          <w:sz w:val="22"/>
          <w:szCs w:val="22"/>
        </w:rPr>
        <w:t xml:space="preserve"> are not normal</w:t>
      </w:r>
      <w:r>
        <w:rPr>
          <w:color w:val="000000"/>
          <w:sz w:val="22"/>
          <w:szCs w:val="22"/>
        </w:rPr>
        <w:t xml:space="preserve"> blood vessels</w:t>
      </w:r>
      <w:r w:rsidR="0050272C">
        <w:rPr>
          <w:color w:val="000000"/>
          <w:sz w:val="22"/>
          <w:szCs w:val="22"/>
        </w:rPr>
        <w:t xml:space="preserve">. </w:t>
      </w:r>
      <w:r>
        <w:rPr>
          <w:color w:val="000000"/>
          <w:sz w:val="22"/>
          <w:szCs w:val="22"/>
        </w:rPr>
        <w:t>The</w:t>
      </w:r>
      <w:r w:rsidR="00E370B6">
        <w:rPr>
          <w:color w:val="000000"/>
          <w:sz w:val="22"/>
          <w:szCs w:val="22"/>
        </w:rPr>
        <w:t>se</w:t>
      </w:r>
      <w:r>
        <w:rPr>
          <w:color w:val="000000"/>
          <w:sz w:val="22"/>
          <w:szCs w:val="22"/>
        </w:rPr>
        <w:t xml:space="preserve"> </w:t>
      </w:r>
      <w:r w:rsidR="0050272C">
        <w:rPr>
          <w:color w:val="000000"/>
          <w:sz w:val="22"/>
          <w:szCs w:val="22"/>
        </w:rPr>
        <w:t xml:space="preserve">abnormal blood vessels can </w:t>
      </w:r>
      <w:r w:rsidR="0008150C">
        <w:rPr>
          <w:color w:val="000000"/>
          <w:sz w:val="22"/>
          <w:szCs w:val="22"/>
        </w:rPr>
        <w:t xml:space="preserve">bleed. They can also </w:t>
      </w:r>
      <w:r w:rsidR="0050272C">
        <w:rPr>
          <w:color w:val="000000"/>
          <w:sz w:val="22"/>
          <w:szCs w:val="22"/>
        </w:rPr>
        <w:t xml:space="preserve">pull </w:t>
      </w:r>
      <w:r w:rsidR="003932C0">
        <w:rPr>
          <w:color w:val="000000"/>
          <w:sz w:val="22"/>
          <w:szCs w:val="22"/>
        </w:rPr>
        <w:t xml:space="preserve">(detach) </w:t>
      </w:r>
      <w:r w:rsidR="0050272C">
        <w:rPr>
          <w:color w:val="000000"/>
          <w:sz w:val="22"/>
          <w:szCs w:val="22"/>
        </w:rPr>
        <w:t xml:space="preserve">the retina </w:t>
      </w:r>
      <w:r w:rsidR="00D86D5E">
        <w:rPr>
          <w:color w:val="000000"/>
          <w:sz w:val="22"/>
          <w:szCs w:val="22"/>
        </w:rPr>
        <w:t xml:space="preserve">away from </w:t>
      </w:r>
      <w:r w:rsidR="001E292C">
        <w:rPr>
          <w:color w:val="000000"/>
          <w:sz w:val="22"/>
          <w:szCs w:val="22"/>
        </w:rPr>
        <w:t xml:space="preserve">its normal position. </w:t>
      </w:r>
      <w:r w:rsidR="003932C0">
        <w:rPr>
          <w:color w:val="000000"/>
          <w:sz w:val="22"/>
          <w:szCs w:val="22"/>
        </w:rPr>
        <w:t xml:space="preserve">This </w:t>
      </w:r>
      <w:r w:rsidR="001E292C">
        <w:rPr>
          <w:color w:val="000000"/>
          <w:sz w:val="22"/>
          <w:szCs w:val="22"/>
        </w:rPr>
        <w:t>is called an RD (retinal detachment</w:t>
      </w:r>
      <w:r w:rsidR="003932C0">
        <w:rPr>
          <w:color w:val="000000"/>
          <w:sz w:val="22"/>
          <w:szCs w:val="22"/>
        </w:rPr>
        <w:t>)</w:t>
      </w:r>
      <w:r w:rsidR="00E370B6">
        <w:rPr>
          <w:color w:val="000000"/>
          <w:sz w:val="22"/>
          <w:szCs w:val="22"/>
        </w:rPr>
        <w:t>,</w:t>
      </w:r>
      <w:r w:rsidR="003932C0">
        <w:rPr>
          <w:color w:val="000000"/>
          <w:sz w:val="22"/>
          <w:szCs w:val="22"/>
        </w:rPr>
        <w:t xml:space="preserve"> </w:t>
      </w:r>
      <w:r w:rsidR="001E292C">
        <w:rPr>
          <w:color w:val="000000"/>
          <w:sz w:val="22"/>
          <w:szCs w:val="22"/>
        </w:rPr>
        <w:t xml:space="preserve">and </w:t>
      </w:r>
      <w:r w:rsidR="00E370B6">
        <w:rPr>
          <w:color w:val="000000"/>
          <w:sz w:val="22"/>
          <w:szCs w:val="22"/>
        </w:rPr>
        <w:t xml:space="preserve">it </w:t>
      </w:r>
      <w:r w:rsidR="008F1880">
        <w:rPr>
          <w:color w:val="000000"/>
          <w:sz w:val="22"/>
          <w:szCs w:val="22"/>
        </w:rPr>
        <w:t xml:space="preserve">can </w:t>
      </w:r>
      <w:r w:rsidR="0050272C">
        <w:rPr>
          <w:color w:val="000000"/>
          <w:sz w:val="22"/>
          <w:szCs w:val="22"/>
        </w:rPr>
        <w:t xml:space="preserve">cause blindness. </w:t>
      </w:r>
      <w:r w:rsidR="00BE1EC2">
        <w:rPr>
          <w:color w:val="000000"/>
          <w:sz w:val="22"/>
          <w:szCs w:val="22"/>
        </w:rPr>
        <w:t xml:space="preserve">This document gives information about the types of treatment. It also explains what happens if the baby does not get treatment for ROP. </w:t>
      </w:r>
    </w:p>
    <w:p w:rsidR="00BE1EC2" w:rsidRPr="0008365C" w:rsidRDefault="00BE1EC2" w:rsidP="006B4C7F">
      <w:pPr>
        <w:spacing w:after="0"/>
        <w:contextualSpacing/>
        <w:rPr>
          <w:sz w:val="22"/>
          <w:szCs w:val="22"/>
        </w:rPr>
      </w:pPr>
    </w:p>
    <w:p w:rsidR="00541DE6" w:rsidRDefault="00BE1EC2" w:rsidP="00BE1EC2">
      <w:pPr>
        <w:pStyle w:val="NormalWeb"/>
        <w:spacing w:before="0" w:beforeAutospacing="0" w:after="0" w:afterAutospacing="0" w:line="276" w:lineRule="auto"/>
        <w:contextualSpacing/>
        <w:rPr>
          <w:rFonts w:cs="Arial"/>
          <w:snapToGrid w:val="0"/>
          <w:sz w:val="22"/>
          <w:szCs w:val="22"/>
        </w:rPr>
      </w:pPr>
      <w:r w:rsidRPr="00541DE6">
        <w:rPr>
          <w:rFonts w:cs="Arial"/>
          <w:b/>
          <w:snapToGrid w:val="0"/>
          <w:sz w:val="22"/>
          <w:szCs w:val="22"/>
        </w:rPr>
        <w:t>Ophthalmologists (eye surgeons) can treat ROP.</w:t>
      </w:r>
      <w:r w:rsidR="00B84DC9">
        <w:rPr>
          <w:rFonts w:cs="Arial"/>
          <w:snapToGrid w:val="0"/>
          <w:sz w:val="22"/>
          <w:szCs w:val="22"/>
        </w:rPr>
        <w:t xml:space="preserve"> </w:t>
      </w:r>
    </w:p>
    <w:p w:rsidR="00BE1EC2" w:rsidRDefault="00BE1EC2" w:rsidP="00BE1EC2">
      <w:pPr>
        <w:pStyle w:val="NormalWeb"/>
        <w:spacing w:before="0" w:beforeAutospacing="0" w:after="0" w:afterAutospacing="0" w:line="276" w:lineRule="auto"/>
        <w:contextualSpacing/>
        <w:rPr>
          <w:rFonts w:cs="Arial"/>
          <w:sz w:val="22"/>
          <w:szCs w:val="22"/>
        </w:rPr>
      </w:pPr>
      <w:r w:rsidRPr="00D279E9">
        <w:rPr>
          <w:rFonts w:cs="Arial"/>
          <w:snapToGrid w:val="0"/>
          <w:sz w:val="22"/>
          <w:szCs w:val="22"/>
        </w:rPr>
        <w:t>Ophthalmologists have been treating ROP with laser surgery for many years. This type of</w:t>
      </w:r>
      <w:r w:rsidRPr="00F1028C">
        <w:rPr>
          <w:rFonts w:cs="Arial"/>
          <w:snapToGrid w:val="0"/>
          <w:sz w:val="22"/>
          <w:szCs w:val="22"/>
        </w:rPr>
        <w:t xml:space="preserve"> laser surgery is called PRP (pan-retinal photocoagulation). The laser stops the eye from</w:t>
      </w:r>
      <w:r w:rsidRPr="00F1028C">
        <w:rPr>
          <w:rFonts w:cs="Arial"/>
          <w:sz w:val="22"/>
          <w:szCs w:val="22"/>
        </w:rPr>
        <w:t xml:space="preserve"> making more of the VEGF chemical. The abnormal blood vessels usually stop growing, the retina stays attached, and the central vision is good. Laser works for most babies.</w:t>
      </w:r>
      <w:r w:rsidR="00541DE6">
        <w:rPr>
          <w:rFonts w:cs="Arial"/>
          <w:sz w:val="22"/>
          <w:szCs w:val="22"/>
        </w:rPr>
        <w:t xml:space="preserve"> </w:t>
      </w:r>
    </w:p>
    <w:p w:rsidR="00541DE6" w:rsidRDefault="00541DE6" w:rsidP="00BE1EC2">
      <w:pPr>
        <w:pStyle w:val="NormalWeb"/>
        <w:spacing w:before="0" w:beforeAutospacing="0" w:after="0" w:afterAutospacing="0" w:line="276" w:lineRule="auto"/>
        <w:contextualSpacing/>
        <w:rPr>
          <w:rFonts w:cs="Arial"/>
          <w:sz w:val="22"/>
          <w:szCs w:val="22"/>
        </w:rPr>
      </w:pPr>
    </w:p>
    <w:p w:rsidR="00BE1EC2" w:rsidRDefault="00BE1EC2" w:rsidP="006B4C7F">
      <w:pPr>
        <w:pStyle w:val="NormalWeb"/>
        <w:spacing w:before="0" w:beforeAutospacing="0" w:after="0" w:afterAutospacing="0" w:line="276" w:lineRule="auto"/>
        <w:contextualSpacing/>
        <w:rPr>
          <w:rFonts w:cs="Arial"/>
          <w:sz w:val="22"/>
          <w:szCs w:val="22"/>
        </w:rPr>
      </w:pPr>
      <w:r w:rsidRPr="00F1028C">
        <w:rPr>
          <w:rFonts w:cs="Arial"/>
          <w:sz w:val="22"/>
          <w:szCs w:val="22"/>
        </w:rPr>
        <w:t xml:space="preserve">But some babies are too sick to have surgery or anesthesia. In other babies, the abnormal blood vessels are too far back in the eye to use the laser safely. Other parts of the eye or blood in the eye may block the path to the abnormal blood vessels. </w:t>
      </w:r>
      <w:r w:rsidRPr="00D279E9">
        <w:rPr>
          <w:rFonts w:cs="Arial"/>
          <w:sz w:val="22"/>
          <w:szCs w:val="22"/>
        </w:rPr>
        <w:t>Ophthalmologists can inject a medicine in the baby’s eye to treat ROP.</w:t>
      </w:r>
      <w:r>
        <w:rPr>
          <w:rFonts w:cs="Arial"/>
          <w:b/>
          <w:sz w:val="22"/>
          <w:szCs w:val="22"/>
        </w:rPr>
        <w:t xml:space="preserve"> </w:t>
      </w:r>
      <w:r w:rsidRPr="00EC456C">
        <w:rPr>
          <w:rFonts w:cs="Arial"/>
          <w:sz w:val="22"/>
          <w:szCs w:val="22"/>
        </w:rPr>
        <w:t xml:space="preserve">This is called an intravitreal injection. The medicine stops the </w:t>
      </w:r>
      <w:r>
        <w:rPr>
          <w:rFonts w:cs="Arial"/>
          <w:sz w:val="22"/>
          <w:szCs w:val="22"/>
        </w:rPr>
        <w:t xml:space="preserve">eye from making the </w:t>
      </w:r>
      <w:r w:rsidRPr="00EC456C">
        <w:rPr>
          <w:rFonts w:cs="Arial"/>
          <w:sz w:val="22"/>
          <w:szCs w:val="22"/>
        </w:rPr>
        <w:t xml:space="preserve">VEGF </w:t>
      </w:r>
      <w:r>
        <w:rPr>
          <w:rFonts w:cs="Arial"/>
          <w:sz w:val="22"/>
          <w:szCs w:val="22"/>
        </w:rPr>
        <w:t>chemical</w:t>
      </w:r>
      <w:r w:rsidRPr="00EC456C">
        <w:rPr>
          <w:rFonts w:cs="Arial"/>
          <w:sz w:val="22"/>
          <w:szCs w:val="22"/>
        </w:rPr>
        <w:t xml:space="preserve">. It is called an anti-VEGF medicine. </w:t>
      </w:r>
    </w:p>
    <w:p w:rsidR="00541DE6" w:rsidRDefault="00541DE6" w:rsidP="006B4C7F">
      <w:pPr>
        <w:pStyle w:val="NormalWeb"/>
        <w:spacing w:before="0" w:beforeAutospacing="0" w:after="0" w:afterAutospacing="0" w:line="276" w:lineRule="auto"/>
        <w:contextualSpacing/>
        <w:rPr>
          <w:rFonts w:cs="Arial"/>
          <w:sz w:val="22"/>
          <w:szCs w:val="22"/>
        </w:rPr>
      </w:pPr>
    </w:p>
    <w:p w:rsidR="00541DE6" w:rsidRPr="00096EFB" w:rsidRDefault="00541DE6" w:rsidP="00541DE6">
      <w:pPr>
        <w:pStyle w:val="NormalWeb"/>
        <w:spacing w:before="0" w:beforeAutospacing="0" w:after="0" w:afterAutospacing="0" w:line="276" w:lineRule="auto"/>
        <w:contextualSpacing/>
        <w:rPr>
          <w:rFonts w:cs="Arial"/>
          <w:sz w:val="22"/>
          <w:szCs w:val="22"/>
        </w:rPr>
      </w:pPr>
      <w:r w:rsidRPr="00541DE6">
        <w:rPr>
          <w:rFonts w:cs="Arial"/>
          <w:sz w:val="22"/>
          <w:szCs w:val="22"/>
        </w:rPr>
        <w:t>The goal of laser surgery is to keep the retina attached and save the baby’s vision.</w:t>
      </w:r>
      <w:r>
        <w:rPr>
          <w:rFonts w:cs="Arial"/>
          <w:b/>
          <w:sz w:val="22"/>
          <w:szCs w:val="22"/>
        </w:rPr>
        <w:t xml:space="preserve"> </w:t>
      </w:r>
      <w:r>
        <w:rPr>
          <w:rFonts w:cs="Arial"/>
          <w:sz w:val="22"/>
          <w:szCs w:val="22"/>
        </w:rPr>
        <w:t xml:space="preserve">Central vision may be good, but the baby will lose some side vision. The laser surgery does not work on every baby. Some babies need more than one laser surgery. Some babies lose vision or go blind even if they have the laser surgery. </w:t>
      </w:r>
      <w:r w:rsidRPr="00096EFB">
        <w:rPr>
          <w:rFonts w:cs="Arial"/>
          <w:color w:val="000000"/>
          <w:sz w:val="22"/>
          <w:szCs w:val="22"/>
        </w:rPr>
        <w:t>Sometimes, the abnormal vessels keep growing after laser</w:t>
      </w:r>
      <w:r>
        <w:rPr>
          <w:rFonts w:cs="Arial"/>
          <w:color w:val="000000"/>
          <w:sz w:val="22"/>
          <w:szCs w:val="22"/>
        </w:rPr>
        <w:t xml:space="preserve"> surgery. These abnormal blood vessels pull the retina out of its normal position</w:t>
      </w:r>
      <w:r w:rsidRPr="00096EFB">
        <w:rPr>
          <w:rFonts w:cs="Arial"/>
          <w:color w:val="000000"/>
          <w:sz w:val="22"/>
          <w:szCs w:val="22"/>
        </w:rPr>
        <w:t xml:space="preserve"> and </w:t>
      </w:r>
      <w:r>
        <w:rPr>
          <w:rFonts w:cs="Arial"/>
          <w:color w:val="000000"/>
          <w:sz w:val="22"/>
          <w:szCs w:val="22"/>
        </w:rPr>
        <w:t xml:space="preserve">cause an RD. </w:t>
      </w:r>
      <w:r w:rsidRPr="00096EFB">
        <w:rPr>
          <w:rFonts w:cs="Arial"/>
          <w:color w:val="000000"/>
          <w:sz w:val="22"/>
          <w:szCs w:val="22"/>
        </w:rPr>
        <w:t xml:space="preserve">The baby will need other types of surgery to treat the RD. </w:t>
      </w:r>
    </w:p>
    <w:p w:rsidR="00541DE6" w:rsidRDefault="00541DE6" w:rsidP="00541DE6">
      <w:pPr>
        <w:spacing w:after="0"/>
        <w:contextualSpacing/>
        <w:rPr>
          <w:rFonts w:eastAsia="Times"/>
          <w:b/>
          <w:snapToGrid w:val="0"/>
          <w:sz w:val="22"/>
          <w:szCs w:val="22"/>
        </w:rPr>
      </w:pPr>
    </w:p>
    <w:p w:rsidR="00BE1EC2" w:rsidRDefault="00BE1EC2" w:rsidP="00541DE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cs="Arial"/>
          <w:sz w:val="22"/>
          <w:szCs w:val="22"/>
        </w:rPr>
      </w:pPr>
      <w:r w:rsidRPr="00541DE6">
        <w:rPr>
          <w:rFonts w:cs="Arial"/>
          <w:sz w:val="22"/>
          <w:szCs w:val="22"/>
        </w:rPr>
        <w:t xml:space="preserve">Your baby could have very poor vision or go blind if the ROP is not treated. </w:t>
      </w:r>
      <w:r w:rsidRPr="00267EEA">
        <w:rPr>
          <w:rFonts w:cs="Arial"/>
          <w:sz w:val="22"/>
          <w:szCs w:val="22"/>
        </w:rPr>
        <w:t xml:space="preserve">Your baby cannot </w:t>
      </w:r>
      <w:r>
        <w:rPr>
          <w:rFonts w:cs="Arial"/>
          <w:sz w:val="22"/>
          <w:szCs w:val="22"/>
        </w:rPr>
        <w:t>choose whether to have treatment.</w:t>
      </w:r>
      <w:r w:rsidRPr="00267EEA">
        <w:rPr>
          <w:rFonts w:cs="Arial"/>
          <w:sz w:val="22"/>
          <w:szCs w:val="22"/>
        </w:rPr>
        <w:t xml:space="preserve"> You need to decide if your baby will get treatment for ROP. You have the legal right to choose for your baby. Because you are an adult, you can refuse (say no) to treatment to save your </w:t>
      </w:r>
      <w:r>
        <w:rPr>
          <w:rFonts w:cs="Arial"/>
          <w:sz w:val="22"/>
          <w:szCs w:val="22"/>
        </w:rPr>
        <w:t xml:space="preserve">own </w:t>
      </w:r>
      <w:r w:rsidRPr="00267EEA">
        <w:rPr>
          <w:rFonts w:cs="Arial"/>
          <w:sz w:val="22"/>
          <w:szCs w:val="22"/>
        </w:rPr>
        <w:t xml:space="preserve">vision or your </w:t>
      </w:r>
      <w:r>
        <w:rPr>
          <w:rFonts w:cs="Arial"/>
          <w:sz w:val="22"/>
          <w:szCs w:val="22"/>
        </w:rPr>
        <w:t xml:space="preserve">own </w:t>
      </w:r>
      <w:r w:rsidRPr="00267EEA">
        <w:rPr>
          <w:rFonts w:cs="Arial"/>
          <w:sz w:val="22"/>
          <w:szCs w:val="22"/>
        </w:rPr>
        <w:t xml:space="preserve">life. </w:t>
      </w:r>
    </w:p>
    <w:p w:rsidR="00BE1EC2" w:rsidRPr="00267EEA" w:rsidRDefault="00BE1EC2" w:rsidP="00541DE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cs="Arial"/>
          <w:sz w:val="22"/>
          <w:szCs w:val="22"/>
        </w:rPr>
      </w:pPr>
    </w:p>
    <w:p w:rsidR="00BE1EC2" w:rsidRDefault="00BE1EC2" w:rsidP="00541DE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cs="Arial"/>
          <w:sz w:val="22"/>
          <w:szCs w:val="22"/>
        </w:rPr>
      </w:pPr>
      <w:r w:rsidRPr="009838D3">
        <w:rPr>
          <w:rFonts w:cs="Arial"/>
          <w:sz w:val="22"/>
          <w:szCs w:val="22"/>
        </w:rPr>
        <w:t>Your ophthalmologist has a legal duty to treat the baby. If you decide not to treat the ROP, your ophthalmologist must talk to other doctors and child protective services about your choice.</w:t>
      </w:r>
    </w:p>
    <w:p w:rsidR="00BE1EC2" w:rsidRDefault="00BE1EC2" w:rsidP="006B4C7F">
      <w:pPr>
        <w:pStyle w:val="NormalWeb"/>
        <w:spacing w:before="0" w:beforeAutospacing="0" w:after="0" w:afterAutospacing="0" w:line="276" w:lineRule="auto"/>
        <w:contextualSpacing/>
        <w:rPr>
          <w:rFonts w:cs="Arial"/>
          <w:b/>
          <w:sz w:val="22"/>
          <w:szCs w:val="22"/>
        </w:rPr>
      </w:pPr>
    </w:p>
    <w:p w:rsidR="00A43575" w:rsidRDefault="00A43575" w:rsidP="00A43575">
      <w:pPr>
        <w:spacing w:after="0"/>
        <w:contextualSpacing/>
        <w:rPr>
          <w:b/>
          <w:bCs/>
          <w:sz w:val="22"/>
          <w:szCs w:val="22"/>
        </w:rPr>
      </w:pPr>
      <w:r>
        <w:rPr>
          <w:b/>
          <w:bCs/>
          <w:sz w:val="22"/>
          <w:szCs w:val="22"/>
        </w:rPr>
        <w:t>Th</w:t>
      </w:r>
      <w:r w:rsidR="00E72958">
        <w:rPr>
          <w:b/>
          <w:bCs/>
          <w:sz w:val="22"/>
          <w:szCs w:val="22"/>
        </w:rPr>
        <w:t xml:space="preserve">is laser surgery has risks and can cause problems. </w:t>
      </w:r>
    </w:p>
    <w:p w:rsidR="00A43575" w:rsidRPr="00EC456C" w:rsidRDefault="00A43575" w:rsidP="00A43575">
      <w:pPr>
        <w:spacing w:after="0"/>
        <w:contextualSpacing/>
        <w:rPr>
          <w:bCs/>
          <w:sz w:val="22"/>
          <w:szCs w:val="22"/>
        </w:rPr>
      </w:pPr>
      <w:r>
        <w:rPr>
          <w:bCs/>
          <w:sz w:val="22"/>
          <w:szCs w:val="22"/>
        </w:rPr>
        <w:t>Ther</w:t>
      </w:r>
      <w:r w:rsidR="00C11725">
        <w:rPr>
          <w:bCs/>
          <w:sz w:val="22"/>
          <w:szCs w:val="22"/>
        </w:rPr>
        <w:t xml:space="preserve">e are risks with every surgery. </w:t>
      </w:r>
      <w:r>
        <w:rPr>
          <w:bCs/>
          <w:sz w:val="22"/>
          <w:szCs w:val="22"/>
        </w:rPr>
        <w:t>T</w:t>
      </w:r>
      <w:r w:rsidRPr="00EC456C">
        <w:rPr>
          <w:bCs/>
          <w:sz w:val="22"/>
          <w:szCs w:val="22"/>
        </w:rPr>
        <w:t>hese risks can cause vision loss or blindness.  Here are some common or serious ones:</w:t>
      </w:r>
    </w:p>
    <w:p w:rsidR="009E6084" w:rsidRDefault="009E6084" w:rsidP="006B4C7F">
      <w:pPr>
        <w:pStyle w:val="ListParagraph"/>
        <w:widowControl w:val="0"/>
        <w:numPr>
          <w:ilvl w:val="0"/>
          <w:numId w:val="9"/>
        </w:numPr>
        <w:spacing w:after="0"/>
        <w:rPr>
          <w:sz w:val="22"/>
          <w:szCs w:val="22"/>
        </w:rPr>
      </w:pPr>
      <w:r>
        <w:rPr>
          <w:sz w:val="22"/>
          <w:szCs w:val="22"/>
        </w:rPr>
        <w:t>The</w:t>
      </w:r>
      <w:r w:rsidR="00F25166">
        <w:rPr>
          <w:sz w:val="22"/>
          <w:szCs w:val="22"/>
        </w:rPr>
        <w:t xml:space="preserve"> laser</w:t>
      </w:r>
      <w:r>
        <w:rPr>
          <w:sz w:val="22"/>
          <w:szCs w:val="22"/>
        </w:rPr>
        <w:t xml:space="preserve"> s</w:t>
      </w:r>
      <w:r w:rsidR="00AA2DF2">
        <w:rPr>
          <w:sz w:val="22"/>
          <w:szCs w:val="22"/>
        </w:rPr>
        <w:t>urgery</w:t>
      </w:r>
      <w:r w:rsidR="00AA2DF2" w:rsidRPr="00EC456C">
        <w:rPr>
          <w:sz w:val="22"/>
          <w:szCs w:val="22"/>
        </w:rPr>
        <w:t xml:space="preserve"> might not </w:t>
      </w:r>
      <w:r w:rsidR="00AA2DF2">
        <w:rPr>
          <w:sz w:val="22"/>
          <w:szCs w:val="22"/>
        </w:rPr>
        <w:t>stop the ROP</w:t>
      </w:r>
      <w:r w:rsidR="00943612">
        <w:rPr>
          <w:sz w:val="22"/>
          <w:szCs w:val="22"/>
        </w:rPr>
        <w:t>.</w:t>
      </w:r>
    </w:p>
    <w:p w:rsidR="00943612" w:rsidRDefault="00943612" w:rsidP="006B4C7F">
      <w:pPr>
        <w:pStyle w:val="ListParagraph"/>
        <w:widowControl w:val="0"/>
        <w:numPr>
          <w:ilvl w:val="0"/>
          <w:numId w:val="9"/>
        </w:numPr>
        <w:spacing w:after="0"/>
        <w:rPr>
          <w:sz w:val="22"/>
          <w:szCs w:val="22"/>
        </w:rPr>
      </w:pPr>
      <w:r w:rsidRPr="00990F8B">
        <w:rPr>
          <w:sz w:val="22"/>
          <w:szCs w:val="22"/>
        </w:rPr>
        <w:t xml:space="preserve">The ROP can come back again. The baby may need another laser surgery </w:t>
      </w:r>
      <w:r>
        <w:rPr>
          <w:sz w:val="22"/>
          <w:szCs w:val="22"/>
        </w:rPr>
        <w:t>to treat the ROP.</w:t>
      </w:r>
    </w:p>
    <w:p w:rsidR="00AA2DF2" w:rsidRDefault="009E6084" w:rsidP="006B4C7F">
      <w:pPr>
        <w:pStyle w:val="ListParagraph"/>
        <w:widowControl w:val="0"/>
        <w:numPr>
          <w:ilvl w:val="0"/>
          <w:numId w:val="9"/>
        </w:numPr>
        <w:spacing w:after="0"/>
        <w:rPr>
          <w:sz w:val="22"/>
          <w:szCs w:val="22"/>
        </w:rPr>
      </w:pPr>
      <w:r>
        <w:rPr>
          <w:sz w:val="22"/>
          <w:szCs w:val="22"/>
        </w:rPr>
        <w:t>Your baby could lose vision or go blind</w:t>
      </w:r>
      <w:r w:rsidR="00943612">
        <w:rPr>
          <w:sz w:val="22"/>
          <w:szCs w:val="22"/>
        </w:rPr>
        <w:t>.</w:t>
      </w:r>
    </w:p>
    <w:p w:rsidR="009E6084" w:rsidRPr="009E6084" w:rsidRDefault="009E6084" w:rsidP="006B4C7F">
      <w:pPr>
        <w:pStyle w:val="ListParagraph"/>
        <w:widowControl w:val="0"/>
        <w:numPr>
          <w:ilvl w:val="0"/>
          <w:numId w:val="9"/>
        </w:numPr>
        <w:spacing w:after="0"/>
        <w:rPr>
          <w:sz w:val="22"/>
          <w:szCs w:val="22"/>
        </w:rPr>
      </w:pPr>
      <w:r w:rsidRPr="009E6084">
        <w:rPr>
          <w:snapToGrid w:val="0"/>
          <w:sz w:val="22"/>
          <w:szCs w:val="22"/>
        </w:rPr>
        <w:t>Anesthesia can cause heart or breathing problems, or death</w:t>
      </w:r>
    </w:p>
    <w:p w:rsidR="009E6084" w:rsidRPr="009E6084" w:rsidRDefault="009E6084" w:rsidP="006B4C7F">
      <w:pPr>
        <w:pStyle w:val="ListParagraph"/>
        <w:widowControl w:val="0"/>
        <w:numPr>
          <w:ilvl w:val="0"/>
          <w:numId w:val="9"/>
        </w:numPr>
        <w:spacing w:after="0"/>
        <w:rPr>
          <w:snapToGrid w:val="0"/>
          <w:sz w:val="22"/>
          <w:szCs w:val="22"/>
        </w:rPr>
      </w:pPr>
      <w:r w:rsidRPr="009E6084">
        <w:rPr>
          <w:sz w:val="22"/>
          <w:szCs w:val="22"/>
        </w:rPr>
        <w:t xml:space="preserve">The </w:t>
      </w:r>
      <w:r w:rsidR="00F25166">
        <w:rPr>
          <w:sz w:val="22"/>
          <w:szCs w:val="22"/>
        </w:rPr>
        <w:t xml:space="preserve">laser </w:t>
      </w:r>
      <w:r w:rsidRPr="009E6084">
        <w:rPr>
          <w:sz w:val="22"/>
          <w:szCs w:val="22"/>
        </w:rPr>
        <w:t>surgery could cause other eye problems</w:t>
      </w:r>
      <w:r>
        <w:rPr>
          <w:sz w:val="22"/>
          <w:szCs w:val="22"/>
        </w:rPr>
        <w:t>:</w:t>
      </w:r>
      <w:r w:rsidRPr="009E6084">
        <w:rPr>
          <w:sz w:val="22"/>
          <w:szCs w:val="22"/>
        </w:rPr>
        <w:t xml:space="preserve"> </w:t>
      </w:r>
    </w:p>
    <w:p w:rsidR="009E6084" w:rsidRDefault="00267EEA" w:rsidP="006B4C7F">
      <w:pPr>
        <w:pStyle w:val="ListParagraph"/>
        <w:widowControl w:val="0"/>
        <w:numPr>
          <w:ilvl w:val="1"/>
          <w:numId w:val="9"/>
        </w:numPr>
        <w:spacing w:after="0"/>
        <w:rPr>
          <w:snapToGrid w:val="0"/>
          <w:sz w:val="22"/>
          <w:szCs w:val="22"/>
        </w:rPr>
      </w:pPr>
      <w:r w:rsidRPr="009E6084">
        <w:rPr>
          <w:snapToGrid w:val="0"/>
          <w:sz w:val="22"/>
          <w:szCs w:val="22"/>
        </w:rPr>
        <w:t>Loss of side (peripheral) vision</w:t>
      </w:r>
    </w:p>
    <w:p w:rsidR="009E6084" w:rsidRDefault="00AB670F" w:rsidP="006B4C7F">
      <w:pPr>
        <w:pStyle w:val="ListParagraph"/>
        <w:widowControl w:val="0"/>
        <w:numPr>
          <w:ilvl w:val="1"/>
          <w:numId w:val="9"/>
        </w:numPr>
        <w:spacing w:after="0"/>
        <w:rPr>
          <w:snapToGrid w:val="0"/>
          <w:sz w:val="22"/>
          <w:szCs w:val="22"/>
        </w:rPr>
      </w:pPr>
      <w:r w:rsidRPr="009E6084">
        <w:rPr>
          <w:snapToGrid w:val="0"/>
          <w:sz w:val="22"/>
          <w:szCs w:val="22"/>
        </w:rPr>
        <w:t>Damage to the retina</w:t>
      </w:r>
      <w:r w:rsidR="00B53026">
        <w:rPr>
          <w:snapToGrid w:val="0"/>
          <w:sz w:val="22"/>
          <w:szCs w:val="22"/>
        </w:rPr>
        <w:t xml:space="preserve">: </w:t>
      </w:r>
      <w:r w:rsidRPr="009E6084">
        <w:rPr>
          <w:snapToGrid w:val="0"/>
          <w:sz w:val="22"/>
          <w:szCs w:val="22"/>
        </w:rPr>
        <w:t xml:space="preserve">RD, fold in the retina, dragging or scarring of the </w:t>
      </w:r>
      <w:r w:rsidR="00AA2DF2" w:rsidRPr="009E6084">
        <w:rPr>
          <w:snapToGrid w:val="0"/>
          <w:sz w:val="22"/>
          <w:szCs w:val="22"/>
        </w:rPr>
        <w:t>macula (center of the retina</w:t>
      </w:r>
      <w:r w:rsidRPr="009E6084">
        <w:rPr>
          <w:snapToGrid w:val="0"/>
          <w:sz w:val="22"/>
          <w:szCs w:val="22"/>
        </w:rPr>
        <w:t>)</w:t>
      </w:r>
    </w:p>
    <w:p w:rsidR="009E6084" w:rsidRDefault="00AB670F" w:rsidP="006B4C7F">
      <w:pPr>
        <w:pStyle w:val="ListParagraph"/>
        <w:widowControl w:val="0"/>
        <w:numPr>
          <w:ilvl w:val="1"/>
          <w:numId w:val="9"/>
        </w:numPr>
        <w:spacing w:after="0"/>
        <w:rPr>
          <w:snapToGrid w:val="0"/>
          <w:sz w:val="22"/>
          <w:szCs w:val="22"/>
        </w:rPr>
      </w:pPr>
      <w:r w:rsidRPr="009E6084">
        <w:rPr>
          <w:snapToGrid w:val="0"/>
          <w:sz w:val="22"/>
          <w:szCs w:val="22"/>
        </w:rPr>
        <w:t>Bleeding in the eye (vitreous hemorrhage)</w:t>
      </w:r>
    </w:p>
    <w:p w:rsidR="009E6084" w:rsidRDefault="00AB670F" w:rsidP="006B4C7F">
      <w:pPr>
        <w:pStyle w:val="ListParagraph"/>
        <w:widowControl w:val="0"/>
        <w:numPr>
          <w:ilvl w:val="1"/>
          <w:numId w:val="9"/>
        </w:numPr>
        <w:spacing w:after="0"/>
        <w:rPr>
          <w:snapToGrid w:val="0"/>
          <w:sz w:val="22"/>
          <w:szCs w:val="22"/>
        </w:rPr>
      </w:pPr>
      <w:r w:rsidRPr="009E6084">
        <w:rPr>
          <w:snapToGrid w:val="0"/>
          <w:sz w:val="22"/>
          <w:szCs w:val="22"/>
        </w:rPr>
        <w:t>High eye pressure (glaucoma)</w:t>
      </w:r>
    </w:p>
    <w:p w:rsidR="009E6084" w:rsidRDefault="00AB670F" w:rsidP="006B4C7F">
      <w:pPr>
        <w:pStyle w:val="ListParagraph"/>
        <w:widowControl w:val="0"/>
        <w:numPr>
          <w:ilvl w:val="1"/>
          <w:numId w:val="9"/>
        </w:numPr>
        <w:spacing w:after="0"/>
        <w:rPr>
          <w:snapToGrid w:val="0"/>
          <w:sz w:val="22"/>
          <w:szCs w:val="22"/>
        </w:rPr>
      </w:pPr>
      <w:r w:rsidRPr="009E6084">
        <w:rPr>
          <w:snapToGrid w:val="0"/>
          <w:sz w:val="22"/>
          <w:szCs w:val="22"/>
        </w:rPr>
        <w:t>Low eye pressure (hypotony)</w:t>
      </w:r>
    </w:p>
    <w:p w:rsidR="009E6084" w:rsidRDefault="00AB670F" w:rsidP="006B4C7F">
      <w:pPr>
        <w:pStyle w:val="ListParagraph"/>
        <w:widowControl w:val="0"/>
        <w:numPr>
          <w:ilvl w:val="1"/>
          <w:numId w:val="9"/>
        </w:numPr>
        <w:spacing w:after="0"/>
        <w:rPr>
          <w:snapToGrid w:val="0"/>
          <w:sz w:val="22"/>
          <w:szCs w:val="22"/>
        </w:rPr>
      </w:pPr>
      <w:r w:rsidRPr="009E6084">
        <w:rPr>
          <w:snapToGrid w:val="0"/>
          <w:sz w:val="22"/>
          <w:szCs w:val="22"/>
        </w:rPr>
        <w:t>Burns to the cornea (clear covering of the front of the eye)</w:t>
      </w:r>
    </w:p>
    <w:p w:rsidR="009E6084" w:rsidRDefault="00AB670F" w:rsidP="006B4C7F">
      <w:pPr>
        <w:pStyle w:val="ListParagraph"/>
        <w:widowControl w:val="0"/>
        <w:numPr>
          <w:ilvl w:val="1"/>
          <w:numId w:val="9"/>
        </w:numPr>
        <w:spacing w:after="0"/>
        <w:rPr>
          <w:snapToGrid w:val="0"/>
          <w:sz w:val="22"/>
          <w:szCs w:val="22"/>
        </w:rPr>
      </w:pPr>
      <w:r w:rsidRPr="009E6084">
        <w:rPr>
          <w:snapToGrid w:val="0"/>
          <w:sz w:val="22"/>
          <w:szCs w:val="22"/>
        </w:rPr>
        <w:t>Clouding or scarring of the cornea</w:t>
      </w:r>
    </w:p>
    <w:p w:rsidR="009E6084" w:rsidRDefault="00AB670F" w:rsidP="006B4C7F">
      <w:pPr>
        <w:pStyle w:val="ListParagraph"/>
        <w:widowControl w:val="0"/>
        <w:numPr>
          <w:ilvl w:val="1"/>
          <w:numId w:val="9"/>
        </w:numPr>
        <w:spacing w:after="0"/>
        <w:rPr>
          <w:snapToGrid w:val="0"/>
          <w:sz w:val="22"/>
          <w:szCs w:val="22"/>
        </w:rPr>
      </w:pPr>
      <w:r w:rsidRPr="009E6084">
        <w:rPr>
          <w:snapToGrid w:val="0"/>
          <w:sz w:val="22"/>
          <w:szCs w:val="22"/>
        </w:rPr>
        <w:t>Damage to the iris (colored part of the eye)</w:t>
      </w:r>
    </w:p>
    <w:p w:rsidR="009E6084" w:rsidRDefault="00267EEA" w:rsidP="006B4C7F">
      <w:pPr>
        <w:pStyle w:val="ListParagraph"/>
        <w:widowControl w:val="0"/>
        <w:numPr>
          <w:ilvl w:val="1"/>
          <w:numId w:val="9"/>
        </w:numPr>
        <w:spacing w:after="0"/>
        <w:rPr>
          <w:snapToGrid w:val="0"/>
          <w:sz w:val="22"/>
          <w:szCs w:val="22"/>
        </w:rPr>
      </w:pPr>
      <w:r w:rsidRPr="009E6084">
        <w:rPr>
          <w:snapToGrid w:val="0"/>
          <w:sz w:val="22"/>
          <w:szCs w:val="22"/>
        </w:rPr>
        <w:t>Eyes that look in different directions (strabismus)</w:t>
      </w:r>
    </w:p>
    <w:p w:rsidR="009E6084" w:rsidRDefault="00267EEA" w:rsidP="006B4C7F">
      <w:pPr>
        <w:pStyle w:val="ListParagraph"/>
        <w:widowControl w:val="0"/>
        <w:numPr>
          <w:ilvl w:val="1"/>
          <w:numId w:val="9"/>
        </w:numPr>
        <w:spacing w:after="0"/>
        <w:rPr>
          <w:snapToGrid w:val="0"/>
          <w:sz w:val="22"/>
          <w:szCs w:val="22"/>
        </w:rPr>
      </w:pPr>
      <w:r w:rsidRPr="009E6084">
        <w:rPr>
          <w:snapToGrid w:val="0"/>
          <w:sz w:val="22"/>
          <w:szCs w:val="22"/>
        </w:rPr>
        <w:t>Need for very thick glasses</w:t>
      </w:r>
    </w:p>
    <w:p w:rsidR="009E6084" w:rsidRDefault="00267EEA" w:rsidP="006B4C7F">
      <w:pPr>
        <w:pStyle w:val="ListParagraph"/>
        <w:widowControl w:val="0"/>
        <w:numPr>
          <w:ilvl w:val="1"/>
          <w:numId w:val="9"/>
        </w:numPr>
        <w:spacing w:after="0"/>
        <w:rPr>
          <w:snapToGrid w:val="0"/>
          <w:sz w:val="22"/>
          <w:szCs w:val="22"/>
        </w:rPr>
      </w:pPr>
      <w:r w:rsidRPr="009E6084">
        <w:rPr>
          <w:snapToGrid w:val="0"/>
          <w:sz w:val="22"/>
          <w:szCs w:val="22"/>
        </w:rPr>
        <w:t>Bigger eye (enlargement)</w:t>
      </w:r>
    </w:p>
    <w:p w:rsidR="00267EEA" w:rsidRPr="009E6084" w:rsidRDefault="00267EEA" w:rsidP="006B4C7F">
      <w:pPr>
        <w:pStyle w:val="ListParagraph"/>
        <w:widowControl w:val="0"/>
        <w:numPr>
          <w:ilvl w:val="1"/>
          <w:numId w:val="9"/>
        </w:numPr>
        <w:spacing w:after="0"/>
        <w:rPr>
          <w:snapToGrid w:val="0"/>
          <w:sz w:val="22"/>
          <w:szCs w:val="22"/>
        </w:rPr>
      </w:pPr>
      <w:r w:rsidRPr="009E6084">
        <w:rPr>
          <w:snapToGrid w:val="0"/>
          <w:sz w:val="22"/>
          <w:szCs w:val="22"/>
        </w:rPr>
        <w:t>Smaller eye (shrinkage)</w:t>
      </w:r>
    </w:p>
    <w:p w:rsidR="00291BE1" w:rsidRPr="0008365C" w:rsidRDefault="00291BE1" w:rsidP="006B4C7F">
      <w:pPr>
        <w:spacing w:after="0"/>
        <w:ind w:left="360"/>
        <w:contextualSpacing/>
        <w:rPr>
          <w:sz w:val="22"/>
          <w:szCs w:val="22"/>
          <w:u w:val="single"/>
        </w:rPr>
      </w:pPr>
    </w:p>
    <w:p w:rsidR="00CB6A4F" w:rsidRPr="00CB6A4F" w:rsidRDefault="00CB6A4F" w:rsidP="006B4C7F">
      <w:pPr>
        <w:spacing w:after="0"/>
        <w:contextualSpacing/>
        <w:rPr>
          <w:snapToGrid w:val="0"/>
          <w:sz w:val="22"/>
          <w:szCs w:val="22"/>
        </w:rPr>
      </w:pPr>
      <w:r w:rsidRPr="00CB6A4F">
        <w:rPr>
          <w:b/>
          <w:snapToGrid w:val="0"/>
          <w:sz w:val="22"/>
          <w:szCs w:val="22"/>
        </w:rPr>
        <w:t>Consent</w:t>
      </w:r>
      <w:r w:rsidRPr="00CB6A4F">
        <w:rPr>
          <w:snapToGrid w:val="0"/>
          <w:sz w:val="22"/>
          <w:szCs w:val="22"/>
        </w:rPr>
        <w:t>. By signing below, you consent (agree) that:</w:t>
      </w:r>
    </w:p>
    <w:p w:rsidR="00CB6A4F" w:rsidRPr="00CB6A4F" w:rsidRDefault="00CB6A4F" w:rsidP="006B4C7F">
      <w:pPr>
        <w:pStyle w:val="ListParagraph"/>
        <w:numPr>
          <w:ilvl w:val="0"/>
          <w:numId w:val="6"/>
        </w:numPr>
        <w:spacing w:after="0"/>
        <w:rPr>
          <w:snapToGrid w:val="0"/>
          <w:sz w:val="22"/>
          <w:szCs w:val="22"/>
        </w:rPr>
      </w:pPr>
      <w:r w:rsidRPr="00CB6A4F">
        <w:rPr>
          <w:snapToGrid w:val="0"/>
          <w:sz w:val="22"/>
          <w:szCs w:val="22"/>
        </w:rPr>
        <w:t>You read this informed consent form, or someone read it to you.</w:t>
      </w:r>
    </w:p>
    <w:p w:rsidR="00CB6A4F" w:rsidRPr="00CB6A4F" w:rsidRDefault="00CB6A4F" w:rsidP="006B4C7F">
      <w:pPr>
        <w:pStyle w:val="ListParagraph"/>
        <w:numPr>
          <w:ilvl w:val="0"/>
          <w:numId w:val="6"/>
        </w:numPr>
        <w:spacing w:after="0"/>
        <w:rPr>
          <w:snapToGrid w:val="0"/>
          <w:sz w:val="22"/>
          <w:szCs w:val="22"/>
        </w:rPr>
      </w:pPr>
      <w:r w:rsidRPr="00CB6A4F">
        <w:rPr>
          <w:snapToGrid w:val="0"/>
          <w:sz w:val="22"/>
          <w:szCs w:val="22"/>
        </w:rPr>
        <w:t>You understand t</w:t>
      </w:r>
      <w:r w:rsidR="00F25166">
        <w:rPr>
          <w:snapToGrid w:val="0"/>
          <w:sz w:val="22"/>
          <w:szCs w:val="22"/>
        </w:rPr>
        <w:t xml:space="preserve">he information in this </w:t>
      </w:r>
      <w:r w:rsidRPr="00CB6A4F">
        <w:rPr>
          <w:snapToGrid w:val="0"/>
          <w:sz w:val="22"/>
          <w:szCs w:val="22"/>
        </w:rPr>
        <w:t>form.</w:t>
      </w:r>
    </w:p>
    <w:p w:rsidR="00CB6A4F" w:rsidRDefault="00CB6A4F" w:rsidP="006B4C7F">
      <w:pPr>
        <w:pStyle w:val="ListParagraph"/>
        <w:numPr>
          <w:ilvl w:val="0"/>
          <w:numId w:val="6"/>
        </w:numPr>
        <w:spacing w:after="0"/>
        <w:rPr>
          <w:snapToGrid w:val="0"/>
          <w:sz w:val="22"/>
          <w:szCs w:val="22"/>
        </w:rPr>
      </w:pPr>
      <w:r w:rsidRPr="00CB6A4F">
        <w:rPr>
          <w:snapToGrid w:val="0"/>
          <w:sz w:val="22"/>
          <w:szCs w:val="22"/>
        </w:rPr>
        <w:t xml:space="preserve">The </w:t>
      </w:r>
      <w:r w:rsidR="00AA2DF2">
        <w:rPr>
          <w:snapToGrid w:val="0"/>
          <w:sz w:val="22"/>
          <w:szCs w:val="22"/>
        </w:rPr>
        <w:t>ophthalmologist</w:t>
      </w:r>
      <w:r w:rsidRPr="00CB6A4F">
        <w:rPr>
          <w:snapToGrid w:val="0"/>
          <w:sz w:val="22"/>
          <w:szCs w:val="22"/>
        </w:rPr>
        <w:t xml:space="preserve"> or staff offered you</w:t>
      </w:r>
      <w:r w:rsidR="00F25166">
        <w:rPr>
          <w:snapToGrid w:val="0"/>
          <w:sz w:val="22"/>
          <w:szCs w:val="22"/>
        </w:rPr>
        <w:t xml:space="preserve"> a copy of this</w:t>
      </w:r>
      <w:r w:rsidRPr="00CB6A4F">
        <w:rPr>
          <w:snapToGrid w:val="0"/>
          <w:sz w:val="22"/>
          <w:szCs w:val="22"/>
        </w:rPr>
        <w:t xml:space="preserve"> form. </w:t>
      </w:r>
    </w:p>
    <w:p w:rsidR="00CB6A4F" w:rsidRDefault="00CB6A4F" w:rsidP="006B4C7F">
      <w:pPr>
        <w:pStyle w:val="ListParagraph"/>
        <w:numPr>
          <w:ilvl w:val="0"/>
          <w:numId w:val="6"/>
        </w:numPr>
        <w:spacing w:after="0"/>
        <w:rPr>
          <w:snapToGrid w:val="0"/>
          <w:sz w:val="22"/>
          <w:szCs w:val="22"/>
        </w:rPr>
      </w:pPr>
      <w:r>
        <w:rPr>
          <w:snapToGrid w:val="0"/>
          <w:sz w:val="22"/>
          <w:szCs w:val="22"/>
        </w:rPr>
        <w:t>You are aware that the baby may lose vision or go blind</w:t>
      </w:r>
      <w:r w:rsidR="00F9119F">
        <w:rPr>
          <w:snapToGrid w:val="0"/>
          <w:sz w:val="22"/>
          <w:szCs w:val="22"/>
        </w:rPr>
        <w:t>.</w:t>
      </w:r>
    </w:p>
    <w:p w:rsidR="00CB6A4F" w:rsidRPr="00CB6A4F" w:rsidRDefault="00CB6A4F" w:rsidP="006B4C7F">
      <w:pPr>
        <w:pStyle w:val="ListParagraph"/>
        <w:numPr>
          <w:ilvl w:val="0"/>
          <w:numId w:val="6"/>
        </w:numPr>
        <w:spacing w:after="0"/>
        <w:rPr>
          <w:snapToGrid w:val="0"/>
          <w:sz w:val="22"/>
          <w:szCs w:val="22"/>
        </w:rPr>
      </w:pPr>
      <w:r>
        <w:rPr>
          <w:snapToGrid w:val="0"/>
          <w:sz w:val="22"/>
          <w:szCs w:val="22"/>
        </w:rPr>
        <w:t>You are aware that the baby may need another surgery</w:t>
      </w:r>
      <w:r w:rsidR="00F9119F">
        <w:rPr>
          <w:snapToGrid w:val="0"/>
          <w:sz w:val="22"/>
          <w:szCs w:val="22"/>
        </w:rPr>
        <w:t>.</w:t>
      </w:r>
    </w:p>
    <w:p w:rsidR="00CB6A4F" w:rsidRDefault="00CB6A4F" w:rsidP="006B4C7F">
      <w:pPr>
        <w:pStyle w:val="ListParagraph"/>
        <w:numPr>
          <w:ilvl w:val="0"/>
          <w:numId w:val="6"/>
        </w:numPr>
        <w:spacing w:after="0"/>
        <w:rPr>
          <w:snapToGrid w:val="0"/>
          <w:sz w:val="22"/>
          <w:szCs w:val="22"/>
        </w:rPr>
      </w:pPr>
      <w:r w:rsidRPr="00CB6A4F">
        <w:rPr>
          <w:snapToGrid w:val="0"/>
          <w:sz w:val="22"/>
          <w:szCs w:val="22"/>
        </w:rPr>
        <w:t xml:space="preserve">The </w:t>
      </w:r>
      <w:r w:rsidR="00AA2DF2">
        <w:rPr>
          <w:snapToGrid w:val="0"/>
          <w:sz w:val="22"/>
          <w:szCs w:val="22"/>
        </w:rPr>
        <w:t>ophthalmologist</w:t>
      </w:r>
      <w:r w:rsidR="00F25166">
        <w:rPr>
          <w:snapToGrid w:val="0"/>
          <w:sz w:val="22"/>
          <w:szCs w:val="22"/>
        </w:rPr>
        <w:t xml:space="preserve"> or staff answered </w:t>
      </w:r>
      <w:r w:rsidRPr="00CB6A4F">
        <w:rPr>
          <w:snapToGrid w:val="0"/>
          <w:sz w:val="22"/>
          <w:szCs w:val="22"/>
        </w:rPr>
        <w:t xml:space="preserve">your questions about </w:t>
      </w:r>
      <w:r>
        <w:rPr>
          <w:snapToGrid w:val="0"/>
          <w:sz w:val="22"/>
          <w:szCs w:val="22"/>
        </w:rPr>
        <w:t>laser surgery for ROP</w:t>
      </w:r>
      <w:r w:rsidRPr="00CB6A4F">
        <w:rPr>
          <w:snapToGrid w:val="0"/>
          <w:sz w:val="22"/>
          <w:szCs w:val="22"/>
        </w:rPr>
        <w:t>.</w:t>
      </w:r>
    </w:p>
    <w:p w:rsidR="008F1880" w:rsidRDefault="008F1880" w:rsidP="006B4C7F">
      <w:pPr>
        <w:pStyle w:val="NormalWeb"/>
        <w:numPr>
          <w:ilvl w:val="0"/>
          <w:numId w:val="6"/>
        </w:numPr>
        <w:spacing w:before="0" w:beforeAutospacing="0" w:after="0" w:afterAutospacing="0" w:line="276" w:lineRule="auto"/>
        <w:contextualSpacing/>
        <w:rPr>
          <w:rFonts w:cs="Arial"/>
          <w:sz w:val="22"/>
          <w:szCs w:val="22"/>
        </w:rPr>
      </w:pPr>
      <w:r>
        <w:rPr>
          <w:rFonts w:cs="Arial"/>
          <w:snapToGrid w:val="0"/>
          <w:sz w:val="22"/>
          <w:szCs w:val="22"/>
        </w:rPr>
        <w:t>You understand that it is your</w:t>
      </w:r>
      <w:r w:rsidRPr="00EC456C">
        <w:rPr>
          <w:rFonts w:cs="Arial"/>
          <w:snapToGrid w:val="0"/>
          <w:sz w:val="22"/>
          <w:szCs w:val="22"/>
        </w:rPr>
        <w:t xml:space="preserve"> right</w:t>
      </w:r>
      <w:r>
        <w:rPr>
          <w:rFonts w:cs="Arial"/>
          <w:snapToGrid w:val="0"/>
          <w:sz w:val="22"/>
          <w:szCs w:val="22"/>
        </w:rPr>
        <w:t xml:space="preserve"> to refuse this treatment for your baby. You also understand that if you</w:t>
      </w:r>
      <w:r w:rsidRPr="00EC456C">
        <w:rPr>
          <w:rFonts w:cs="Arial"/>
          <w:snapToGrid w:val="0"/>
          <w:sz w:val="22"/>
          <w:szCs w:val="22"/>
        </w:rPr>
        <w:t xml:space="preserve"> do refuse the treatment, the </w:t>
      </w:r>
      <w:r>
        <w:rPr>
          <w:rFonts w:cs="Arial"/>
          <w:snapToGrid w:val="0"/>
          <w:sz w:val="22"/>
          <w:szCs w:val="22"/>
        </w:rPr>
        <w:t>ophthalmologist</w:t>
      </w:r>
      <w:r w:rsidRPr="00EC456C">
        <w:rPr>
          <w:rFonts w:cs="Arial"/>
          <w:snapToGrid w:val="0"/>
          <w:sz w:val="22"/>
          <w:szCs w:val="22"/>
        </w:rPr>
        <w:t xml:space="preserve"> must </w:t>
      </w:r>
      <w:r w:rsidRPr="00EC456C">
        <w:rPr>
          <w:rFonts w:cs="Arial"/>
          <w:sz w:val="22"/>
          <w:szCs w:val="22"/>
        </w:rPr>
        <w:t>ask other doctors or child p</w:t>
      </w:r>
      <w:r>
        <w:rPr>
          <w:rFonts w:cs="Arial"/>
          <w:sz w:val="22"/>
          <w:szCs w:val="22"/>
        </w:rPr>
        <w:t>rotective services to talk to you</w:t>
      </w:r>
      <w:r w:rsidRPr="00EC456C">
        <w:rPr>
          <w:rFonts w:cs="Arial"/>
          <w:sz w:val="22"/>
          <w:szCs w:val="22"/>
        </w:rPr>
        <w:t xml:space="preserve"> about </w:t>
      </w:r>
      <w:r w:rsidR="00F71D1C">
        <w:rPr>
          <w:rFonts w:cs="Arial"/>
          <w:sz w:val="22"/>
          <w:szCs w:val="22"/>
        </w:rPr>
        <w:t>your</w:t>
      </w:r>
      <w:r w:rsidRPr="00EC456C">
        <w:rPr>
          <w:rFonts w:cs="Arial"/>
          <w:sz w:val="22"/>
          <w:szCs w:val="22"/>
        </w:rPr>
        <w:t xml:space="preserve"> decision.</w:t>
      </w:r>
    </w:p>
    <w:p w:rsidR="00FB59E2" w:rsidRPr="00EC456C" w:rsidRDefault="00FB59E2" w:rsidP="006B4C7F">
      <w:pPr>
        <w:pStyle w:val="NormalWeb"/>
        <w:numPr>
          <w:ilvl w:val="0"/>
          <w:numId w:val="6"/>
        </w:numPr>
        <w:spacing w:before="0" w:beforeAutospacing="0" w:after="0" w:afterAutospacing="0" w:line="276" w:lineRule="auto"/>
        <w:contextualSpacing/>
        <w:rPr>
          <w:rFonts w:cs="Arial"/>
          <w:sz w:val="22"/>
          <w:szCs w:val="22"/>
        </w:rPr>
      </w:pPr>
      <w:r>
        <w:rPr>
          <w:rFonts w:cs="Arial"/>
          <w:sz w:val="22"/>
          <w:szCs w:val="22"/>
        </w:rPr>
        <w:t>You agree to the laser surgery.</w:t>
      </w:r>
    </w:p>
    <w:p w:rsidR="008F1880" w:rsidRDefault="008F1880" w:rsidP="006B4C7F">
      <w:pPr>
        <w:spacing w:after="0"/>
        <w:contextualSpacing/>
        <w:rPr>
          <w:b/>
          <w:snapToGrid w:val="0"/>
          <w:sz w:val="22"/>
          <w:szCs w:val="22"/>
        </w:rPr>
      </w:pPr>
    </w:p>
    <w:p w:rsidR="00F338FD" w:rsidRDefault="00CB6A4F" w:rsidP="006B4C7F">
      <w:pPr>
        <w:spacing w:after="0"/>
        <w:contextualSpacing/>
        <w:rPr>
          <w:b/>
          <w:snapToGrid w:val="0"/>
          <w:sz w:val="22"/>
          <w:szCs w:val="22"/>
        </w:rPr>
      </w:pPr>
      <w:r w:rsidRPr="00CB6A4F">
        <w:rPr>
          <w:b/>
          <w:snapToGrid w:val="0"/>
          <w:sz w:val="22"/>
          <w:szCs w:val="22"/>
        </w:rPr>
        <w:t xml:space="preserve">I </w:t>
      </w:r>
      <w:r w:rsidR="00FB59E2">
        <w:rPr>
          <w:b/>
          <w:snapToGrid w:val="0"/>
          <w:sz w:val="22"/>
          <w:szCs w:val="22"/>
        </w:rPr>
        <w:t xml:space="preserve">want the ophthalmologist to </w:t>
      </w:r>
      <w:r w:rsidR="00AE21AE">
        <w:rPr>
          <w:b/>
          <w:snapToGrid w:val="0"/>
          <w:sz w:val="22"/>
          <w:szCs w:val="22"/>
        </w:rPr>
        <w:t xml:space="preserve">treat my baby with </w:t>
      </w:r>
      <w:r w:rsidR="00FB59E2">
        <w:rPr>
          <w:b/>
          <w:snapToGrid w:val="0"/>
          <w:sz w:val="22"/>
          <w:szCs w:val="22"/>
        </w:rPr>
        <w:t xml:space="preserve">laser surgery </w:t>
      </w:r>
      <w:r w:rsidR="008D64EF">
        <w:rPr>
          <w:b/>
          <w:snapToGrid w:val="0"/>
          <w:sz w:val="22"/>
          <w:szCs w:val="22"/>
        </w:rPr>
        <w:t>on:</w:t>
      </w:r>
    </w:p>
    <w:p w:rsidR="00F338FD" w:rsidRDefault="00F338FD" w:rsidP="00F338FD">
      <w:pPr>
        <w:pStyle w:val="ListParagraph"/>
        <w:numPr>
          <w:ilvl w:val="0"/>
          <w:numId w:val="11"/>
        </w:numPr>
        <w:spacing w:after="0"/>
        <w:ind w:left="360"/>
        <w:rPr>
          <w:b/>
          <w:snapToGrid w:val="0"/>
          <w:sz w:val="22"/>
          <w:szCs w:val="22"/>
        </w:rPr>
      </w:pPr>
      <w:r>
        <w:rPr>
          <w:b/>
          <w:snapToGrid w:val="0"/>
          <w:sz w:val="22"/>
          <w:szCs w:val="22"/>
        </w:rPr>
        <w:t xml:space="preserve">_______ the right </w:t>
      </w:r>
      <w:r w:rsidRPr="00623988">
        <w:rPr>
          <w:b/>
          <w:snapToGrid w:val="0"/>
          <w:sz w:val="22"/>
          <w:szCs w:val="22"/>
        </w:rPr>
        <w:t xml:space="preserve">eye </w:t>
      </w:r>
    </w:p>
    <w:p w:rsidR="00F338FD" w:rsidRDefault="00F338FD" w:rsidP="00F338FD">
      <w:pPr>
        <w:pStyle w:val="ListParagraph"/>
        <w:numPr>
          <w:ilvl w:val="0"/>
          <w:numId w:val="11"/>
        </w:numPr>
        <w:spacing w:after="0"/>
        <w:ind w:left="360"/>
        <w:rPr>
          <w:b/>
          <w:snapToGrid w:val="0"/>
          <w:sz w:val="22"/>
          <w:szCs w:val="22"/>
        </w:rPr>
      </w:pPr>
      <w:r>
        <w:rPr>
          <w:b/>
          <w:snapToGrid w:val="0"/>
          <w:sz w:val="22"/>
          <w:szCs w:val="22"/>
        </w:rPr>
        <w:t xml:space="preserve">_______ the </w:t>
      </w:r>
      <w:r w:rsidRPr="00623988">
        <w:rPr>
          <w:b/>
          <w:snapToGrid w:val="0"/>
          <w:sz w:val="22"/>
          <w:szCs w:val="22"/>
        </w:rPr>
        <w:t>left</w:t>
      </w:r>
      <w:r>
        <w:rPr>
          <w:b/>
          <w:snapToGrid w:val="0"/>
          <w:sz w:val="22"/>
          <w:szCs w:val="22"/>
        </w:rPr>
        <w:t xml:space="preserve"> eye</w:t>
      </w:r>
    </w:p>
    <w:p w:rsidR="00F338FD" w:rsidRPr="00623988" w:rsidRDefault="00F338FD" w:rsidP="00F338FD">
      <w:pPr>
        <w:pStyle w:val="ListParagraph"/>
        <w:numPr>
          <w:ilvl w:val="0"/>
          <w:numId w:val="11"/>
        </w:numPr>
        <w:spacing w:after="0"/>
        <w:ind w:left="360"/>
        <w:rPr>
          <w:b/>
          <w:snapToGrid w:val="0"/>
          <w:sz w:val="22"/>
          <w:szCs w:val="22"/>
        </w:rPr>
      </w:pPr>
      <w:r>
        <w:rPr>
          <w:b/>
          <w:snapToGrid w:val="0"/>
          <w:sz w:val="22"/>
          <w:szCs w:val="22"/>
        </w:rPr>
        <w:t>_______ both eyes</w:t>
      </w:r>
      <w:r w:rsidRPr="00623988">
        <w:rPr>
          <w:b/>
          <w:snapToGrid w:val="0"/>
          <w:sz w:val="22"/>
          <w:szCs w:val="22"/>
        </w:rPr>
        <w:t>.</w:t>
      </w:r>
    </w:p>
    <w:p w:rsidR="00CB6A4F" w:rsidRDefault="00CB6A4F" w:rsidP="006B4C7F">
      <w:pPr>
        <w:spacing w:after="0"/>
        <w:contextualSpacing/>
        <w:rPr>
          <w:b/>
          <w:bCs/>
          <w:sz w:val="22"/>
          <w:szCs w:val="22"/>
        </w:rPr>
      </w:pPr>
    </w:p>
    <w:p w:rsidR="00291BE1" w:rsidRPr="0008365C" w:rsidRDefault="00291BE1" w:rsidP="006B4C7F">
      <w:pPr>
        <w:spacing w:after="0"/>
        <w:contextualSpacing/>
        <w:rPr>
          <w:snapToGrid w:val="0"/>
          <w:sz w:val="22"/>
          <w:szCs w:val="22"/>
          <w:u w:val="single"/>
        </w:rPr>
      </w:pP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p>
    <w:p w:rsidR="004A1483" w:rsidRDefault="00291BE1" w:rsidP="00C11725">
      <w:pPr>
        <w:spacing w:after="0"/>
        <w:contextualSpacing/>
      </w:pPr>
      <w:r w:rsidRPr="0008365C">
        <w:rPr>
          <w:snapToGrid w:val="0"/>
          <w:sz w:val="22"/>
          <w:szCs w:val="22"/>
        </w:rPr>
        <w:t>Patient (or person authorized to sign for patient)</w:t>
      </w:r>
      <w:r w:rsidRPr="0008365C">
        <w:rPr>
          <w:snapToGrid w:val="0"/>
          <w:sz w:val="22"/>
          <w:szCs w:val="22"/>
        </w:rPr>
        <w:tab/>
      </w:r>
      <w:r w:rsidRPr="0008365C">
        <w:rPr>
          <w:snapToGrid w:val="0"/>
          <w:sz w:val="22"/>
          <w:szCs w:val="22"/>
        </w:rPr>
        <w:tab/>
      </w:r>
      <w:r w:rsidRPr="0008365C">
        <w:rPr>
          <w:snapToGrid w:val="0"/>
          <w:sz w:val="22"/>
          <w:szCs w:val="22"/>
        </w:rPr>
        <w:tab/>
        <w:t>Date</w:t>
      </w:r>
    </w:p>
    <w:sectPr w:rsidR="004A1483" w:rsidSect="004A14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E6" w:rsidRDefault="00541DE6" w:rsidP="00541DE6">
      <w:pPr>
        <w:spacing w:after="0" w:line="240" w:lineRule="auto"/>
      </w:pPr>
      <w:r>
        <w:separator/>
      </w:r>
    </w:p>
  </w:endnote>
  <w:endnote w:type="continuationSeparator" w:id="0">
    <w:p w:rsidR="00541DE6" w:rsidRDefault="00541DE6" w:rsidP="00541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E6" w:rsidRDefault="00541D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E6" w:rsidRDefault="00541D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E6" w:rsidRDefault="00541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E6" w:rsidRDefault="00541DE6" w:rsidP="00541DE6">
      <w:pPr>
        <w:spacing w:after="0" w:line="240" w:lineRule="auto"/>
      </w:pPr>
      <w:r>
        <w:separator/>
      </w:r>
    </w:p>
  </w:footnote>
  <w:footnote w:type="continuationSeparator" w:id="0">
    <w:p w:rsidR="00541DE6" w:rsidRDefault="00541DE6" w:rsidP="00541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E6" w:rsidRDefault="00541D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E6" w:rsidRDefault="00541D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E6" w:rsidRDefault="00541D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6AE"/>
    <w:multiLevelType w:val="hybridMultilevel"/>
    <w:tmpl w:val="AA52B5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810642A"/>
    <w:multiLevelType w:val="hybridMultilevel"/>
    <w:tmpl w:val="EB9AF3CE"/>
    <w:lvl w:ilvl="0" w:tplc="542A3F6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C6DE3"/>
    <w:multiLevelType w:val="hybridMultilevel"/>
    <w:tmpl w:val="F3E2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D33DD"/>
    <w:multiLevelType w:val="hybridMultilevel"/>
    <w:tmpl w:val="AA8EB8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55660027"/>
    <w:multiLevelType w:val="hybridMultilevel"/>
    <w:tmpl w:val="1A9E92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051463"/>
    <w:multiLevelType w:val="hybridMultilevel"/>
    <w:tmpl w:val="A4B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A2CFB"/>
    <w:multiLevelType w:val="hybridMultilevel"/>
    <w:tmpl w:val="84EC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126D0"/>
    <w:multiLevelType w:val="hybridMultilevel"/>
    <w:tmpl w:val="7DB60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10"/>
  </w:num>
  <w:num w:numId="6">
    <w:abstractNumId w:val="7"/>
  </w:num>
  <w:num w:numId="7">
    <w:abstractNumId w:val="9"/>
  </w:num>
  <w:num w:numId="8">
    <w:abstractNumId w:val="3"/>
  </w:num>
  <w:num w:numId="9">
    <w:abstractNumId w:val="2"/>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91BE1"/>
    <w:rsid w:val="000360F6"/>
    <w:rsid w:val="0008150C"/>
    <w:rsid w:val="00096EFB"/>
    <w:rsid w:val="000D71AF"/>
    <w:rsid w:val="001E292C"/>
    <w:rsid w:val="00267EEA"/>
    <w:rsid w:val="00273617"/>
    <w:rsid w:val="00291BE1"/>
    <w:rsid w:val="003111AB"/>
    <w:rsid w:val="003334AA"/>
    <w:rsid w:val="00354782"/>
    <w:rsid w:val="0037238C"/>
    <w:rsid w:val="003932C0"/>
    <w:rsid w:val="0043183F"/>
    <w:rsid w:val="00454942"/>
    <w:rsid w:val="00494B3A"/>
    <w:rsid w:val="004A1483"/>
    <w:rsid w:val="0050272C"/>
    <w:rsid w:val="00541DE6"/>
    <w:rsid w:val="00623988"/>
    <w:rsid w:val="00630391"/>
    <w:rsid w:val="006B1A46"/>
    <w:rsid w:val="006B4C7F"/>
    <w:rsid w:val="006F1F4D"/>
    <w:rsid w:val="007040E8"/>
    <w:rsid w:val="00704558"/>
    <w:rsid w:val="007404A5"/>
    <w:rsid w:val="007771C9"/>
    <w:rsid w:val="007809C7"/>
    <w:rsid w:val="007E2B86"/>
    <w:rsid w:val="007F0F9A"/>
    <w:rsid w:val="00867C4B"/>
    <w:rsid w:val="0088327D"/>
    <w:rsid w:val="008A2374"/>
    <w:rsid w:val="008D64EF"/>
    <w:rsid w:val="008F1880"/>
    <w:rsid w:val="00943612"/>
    <w:rsid w:val="009451DA"/>
    <w:rsid w:val="0094799B"/>
    <w:rsid w:val="00951B9E"/>
    <w:rsid w:val="009713BD"/>
    <w:rsid w:val="00992CE1"/>
    <w:rsid w:val="009C30FF"/>
    <w:rsid w:val="009C7080"/>
    <w:rsid w:val="009E6084"/>
    <w:rsid w:val="009F36D5"/>
    <w:rsid w:val="00A32A7D"/>
    <w:rsid w:val="00A43575"/>
    <w:rsid w:val="00A810EF"/>
    <w:rsid w:val="00AA2DF2"/>
    <w:rsid w:val="00AA55B6"/>
    <w:rsid w:val="00AB0289"/>
    <w:rsid w:val="00AB670F"/>
    <w:rsid w:val="00AD5774"/>
    <w:rsid w:val="00AD7432"/>
    <w:rsid w:val="00AE21AE"/>
    <w:rsid w:val="00B173A0"/>
    <w:rsid w:val="00B53026"/>
    <w:rsid w:val="00B84DC9"/>
    <w:rsid w:val="00BE1EC2"/>
    <w:rsid w:val="00C11725"/>
    <w:rsid w:val="00C145B5"/>
    <w:rsid w:val="00C4230F"/>
    <w:rsid w:val="00CB6A4F"/>
    <w:rsid w:val="00D33C04"/>
    <w:rsid w:val="00D67F7A"/>
    <w:rsid w:val="00D7673F"/>
    <w:rsid w:val="00D86D5E"/>
    <w:rsid w:val="00E05D22"/>
    <w:rsid w:val="00E370B6"/>
    <w:rsid w:val="00E72958"/>
    <w:rsid w:val="00EA6709"/>
    <w:rsid w:val="00F20965"/>
    <w:rsid w:val="00F25166"/>
    <w:rsid w:val="00F27649"/>
    <w:rsid w:val="00F338FD"/>
    <w:rsid w:val="00F537C7"/>
    <w:rsid w:val="00F71D1C"/>
    <w:rsid w:val="00F9119F"/>
    <w:rsid w:val="00FB5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E1"/>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1BE1"/>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50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2C"/>
    <w:rPr>
      <w:rFonts w:ascii="Tahoma" w:eastAsia="Arial" w:hAnsi="Tahoma" w:cs="Tahoma"/>
      <w:sz w:val="16"/>
      <w:szCs w:val="16"/>
    </w:rPr>
  </w:style>
  <w:style w:type="paragraph" w:styleId="ListParagraph">
    <w:name w:val="List Paragraph"/>
    <w:basedOn w:val="Normal"/>
    <w:uiPriority w:val="34"/>
    <w:qFormat/>
    <w:rsid w:val="007771C9"/>
    <w:pPr>
      <w:ind w:left="720"/>
      <w:contextualSpacing/>
    </w:pPr>
  </w:style>
  <w:style w:type="paragraph" w:styleId="Header">
    <w:name w:val="header"/>
    <w:basedOn w:val="Normal"/>
    <w:link w:val="HeaderChar"/>
    <w:uiPriority w:val="99"/>
    <w:semiHidden/>
    <w:unhideWhenUsed/>
    <w:rsid w:val="00541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DE6"/>
    <w:rPr>
      <w:rFonts w:ascii="Arial" w:eastAsia="Arial" w:hAnsi="Arial" w:cs="Arial"/>
      <w:sz w:val="24"/>
      <w:szCs w:val="24"/>
    </w:rPr>
  </w:style>
  <w:style w:type="paragraph" w:styleId="Footer">
    <w:name w:val="footer"/>
    <w:basedOn w:val="Normal"/>
    <w:link w:val="FooterChar"/>
    <w:uiPriority w:val="99"/>
    <w:semiHidden/>
    <w:unhideWhenUsed/>
    <w:rsid w:val="00541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1DE6"/>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70286-2A8F-44DA-BBB1-9BB265FE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amenke</cp:lastModifiedBy>
  <cp:revision>2</cp:revision>
  <dcterms:created xsi:type="dcterms:W3CDTF">2016-09-06T21:57:00Z</dcterms:created>
  <dcterms:modified xsi:type="dcterms:W3CDTF">2016-09-06T21:57:00Z</dcterms:modified>
</cp:coreProperties>
</file>