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53" w:rsidRPr="007A6853" w:rsidRDefault="007A6853" w:rsidP="007A6853">
      <w:pPr>
        <w:pBdr>
          <w:top w:val="single" w:sz="4" w:space="1" w:color="auto"/>
          <w:left w:val="single" w:sz="4" w:space="4" w:color="auto"/>
          <w:bottom w:val="single" w:sz="4" w:space="1" w:color="auto"/>
          <w:right w:val="single" w:sz="4" w:space="4" w:color="auto"/>
        </w:pBdr>
        <w:contextualSpacing/>
        <w:rPr>
          <w:rFonts w:ascii="Arial" w:hAnsi="Arial" w:cs="Arial"/>
          <w:b/>
          <w:color w:val="FF0000"/>
          <w:sz w:val="22"/>
          <w:szCs w:val="22"/>
        </w:rPr>
      </w:pPr>
      <w:r>
        <w:rPr>
          <w:rFonts w:ascii="Arial" w:hAnsi="Arial" w:cs="Arial"/>
          <w:b/>
          <w:color w:val="FF0000"/>
          <w:sz w:val="22"/>
          <w:szCs w:val="22"/>
        </w:rPr>
        <w:t>Remove the section in red.</w:t>
      </w:r>
    </w:p>
    <w:p w:rsidR="00081139" w:rsidRPr="00081139" w:rsidRDefault="00081139" w:rsidP="007A6853">
      <w:pPr>
        <w:pBdr>
          <w:top w:val="single" w:sz="4" w:space="1" w:color="auto"/>
          <w:left w:val="single" w:sz="4" w:space="4" w:color="auto"/>
          <w:bottom w:val="single" w:sz="4" w:space="1" w:color="auto"/>
          <w:right w:val="single" w:sz="4" w:space="4" w:color="auto"/>
        </w:pBdr>
        <w:contextualSpacing/>
        <w:rPr>
          <w:rFonts w:ascii="Arial" w:hAnsi="Arial" w:cs="Arial"/>
          <w:b/>
          <w:sz w:val="22"/>
          <w:szCs w:val="22"/>
        </w:rPr>
      </w:pPr>
      <w:r w:rsidRPr="00081139">
        <w:rPr>
          <w:rFonts w:ascii="Arial" w:hAnsi="Arial" w:cs="Arial"/>
          <w:b/>
          <w:sz w:val="22"/>
          <w:szCs w:val="22"/>
        </w:rPr>
        <w:t xml:space="preserve">Place letterhead </w:t>
      </w:r>
      <w:r w:rsidR="007A6853">
        <w:rPr>
          <w:rFonts w:ascii="Arial" w:hAnsi="Arial" w:cs="Arial"/>
          <w:b/>
          <w:sz w:val="22"/>
          <w:szCs w:val="22"/>
        </w:rPr>
        <w:t>on first page of the consent form</w:t>
      </w:r>
      <w:r w:rsidRPr="00081139">
        <w:rPr>
          <w:rFonts w:ascii="Arial" w:hAnsi="Arial" w:cs="Arial"/>
          <w:b/>
          <w:sz w:val="22"/>
          <w:szCs w:val="22"/>
        </w:rPr>
        <w:t>.</w:t>
      </w:r>
    </w:p>
    <w:p w:rsidR="00081139" w:rsidRPr="00081139" w:rsidRDefault="00081139" w:rsidP="007A6853">
      <w:pPr>
        <w:pBdr>
          <w:top w:val="single" w:sz="4" w:space="1" w:color="auto"/>
          <w:left w:val="single" w:sz="4" w:space="4" w:color="auto"/>
          <w:bottom w:val="single" w:sz="4" w:space="1" w:color="auto"/>
          <w:right w:val="single" w:sz="4" w:space="4" w:color="auto"/>
        </w:pBdr>
        <w:contextualSpacing/>
        <w:rPr>
          <w:rFonts w:ascii="Arial" w:hAnsi="Arial" w:cs="Arial"/>
          <w:b/>
          <w:sz w:val="22"/>
          <w:szCs w:val="22"/>
        </w:rPr>
      </w:pPr>
      <w:r w:rsidRPr="00081139">
        <w:rPr>
          <w:rFonts w:ascii="Arial" w:hAnsi="Arial" w:cs="Arial"/>
          <w:b/>
          <w:sz w:val="22"/>
          <w:szCs w:val="22"/>
        </w:rPr>
        <w:t>Keep each section together on the same page: move material if necessary.</w:t>
      </w:r>
    </w:p>
    <w:p w:rsidR="007A6853" w:rsidRDefault="00081139" w:rsidP="007A6853">
      <w:pPr>
        <w:pBdr>
          <w:top w:val="single" w:sz="4" w:space="1" w:color="auto"/>
          <w:left w:val="single" w:sz="4" w:space="4" w:color="auto"/>
          <w:bottom w:val="single" w:sz="4" w:space="1" w:color="auto"/>
          <w:right w:val="single" w:sz="4" w:space="4" w:color="auto"/>
        </w:pBdr>
        <w:contextualSpacing/>
        <w:rPr>
          <w:rFonts w:ascii="Arial" w:hAnsi="Arial" w:cs="Arial"/>
          <w:b/>
          <w:sz w:val="22"/>
          <w:szCs w:val="22"/>
        </w:rPr>
      </w:pPr>
      <w:r w:rsidRPr="00081139">
        <w:rPr>
          <w:rFonts w:ascii="Arial" w:hAnsi="Arial" w:cs="Arial"/>
          <w:b/>
          <w:sz w:val="22"/>
          <w:szCs w:val="22"/>
        </w:rPr>
        <w:t>Change font size for large print.</w:t>
      </w:r>
    </w:p>
    <w:p w:rsidR="00081139" w:rsidRPr="00081139" w:rsidRDefault="007A6853" w:rsidP="007A6853">
      <w:pPr>
        <w:pBdr>
          <w:top w:val="single" w:sz="4" w:space="1" w:color="auto"/>
          <w:left w:val="single" w:sz="4" w:space="4" w:color="auto"/>
          <w:bottom w:val="single" w:sz="4" w:space="1" w:color="auto"/>
          <w:right w:val="single" w:sz="4" w:space="4" w:color="auto"/>
        </w:pBdr>
        <w:contextualSpacing/>
        <w:rPr>
          <w:rFonts w:ascii="Arial" w:hAnsi="Arial" w:cs="Arial"/>
          <w:b/>
          <w:sz w:val="22"/>
          <w:szCs w:val="22"/>
        </w:rPr>
      </w:pPr>
      <w:r>
        <w:rPr>
          <w:rFonts w:ascii="Arial" w:hAnsi="Arial" w:cs="Arial"/>
          <w:b/>
          <w:sz w:val="22"/>
          <w:szCs w:val="22"/>
        </w:rPr>
        <w:t>Version 7/1/15</w:t>
      </w:r>
      <w:r w:rsidR="00081139" w:rsidRPr="00081139">
        <w:rPr>
          <w:rFonts w:ascii="Arial" w:hAnsi="Arial" w:cs="Arial"/>
          <w:b/>
          <w:sz w:val="22"/>
          <w:szCs w:val="22"/>
        </w:rPr>
        <w:t xml:space="preserve"> </w:t>
      </w:r>
    </w:p>
    <w:p w:rsidR="00081139" w:rsidRPr="00081139" w:rsidRDefault="00081139" w:rsidP="00081139">
      <w:pPr>
        <w:contextualSpacing/>
        <w:rPr>
          <w:rFonts w:ascii="Arial" w:hAnsi="Arial" w:cs="Arial"/>
          <w:b/>
          <w:sz w:val="22"/>
          <w:szCs w:val="22"/>
        </w:rPr>
      </w:pPr>
    </w:p>
    <w:p w:rsidR="001B0555" w:rsidRPr="00455667" w:rsidRDefault="001B0555" w:rsidP="001B0555">
      <w:pPr>
        <w:contextualSpacing/>
        <w:rPr>
          <w:rFonts w:ascii="Arial" w:hAnsi="Arial" w:cs="Arial"/>
          <w:b/>
          <w:color w:val="FF0000"/>
          <w:sz w:val="22"/>
          <w:szCs w:val="22"/>
        </w:rPr>
      </w:pPr>
      <w:r w:rsidRPr="00455667">
        <w:rPr>
          <w:rFonts w:ascii="Arial" w:hAnsi="Arial" w:cs="Arial"/>
          <w:b/>
          <w:color w:val="FF0000"/>
          <w:sz w:val="22"/>
          <w:szCs w:val="22"/>
        </w:rPr>
        <w:t xml:space="preserve">There are four parts to the plain-language cataract consent forms: </w:t>
      </w:r>
    </w:p>
    <w:p w:rsidR="001B0555" w:rsidRDefault="001B0555" w:rsidP="001B0555">
      <w:pPr>
        <w:pStyle w:val="ListParagraph"/>
        <w:numPr>
          <w:ilvl w:val="0"/>
          <w:numId w:val="12"/>
        </w:numPr>
        <w:rPr>
          <w:rFonts w:ascii="Arial" w:hAnsi="Arial" w:cs="Arial"/>
          <w:color w:val="FF0000"/>
          <w:sz w:val="22"/>
          <w:szCs w:val="22"/>
        </w:rPr>
      </w:pPr>
      <w:r>
        <w:rPr>
          <w:rFonts w:ascii="Arial" w:hAnsi="Arial" w:cs="Arial"/>
          <w:color w:val="FF0000"/>
          <w:sz w:val="22"/>
          <w:szCs w:val="22"/>
        </w:rPr>
        <w:t>Use the m</w:t>
      </w:r>
      <w:r w:rsidRPr="00110981">
        <w:rPr>
          <w:rFonts w:ascii="Arial" w:hAnsi="Arial" w:cs="Arial"/>
          <w:color w:val="FF0000"/>
          <w:sz w:val="22"/>
          <w:szCs w:val="22"/>
        </w:rPr>
        <w:t xml:space="preserve">ain cataract consent form for </w:t>
      </w:r>
      <w:r w:rsidRPr="00110981">
        <w:rPr>
          <w:rFonts w:ascii="Arial" w:hAnsi="Arial" w:cs="Arial"/>
          <w:color w:val="FF0000"/>
          <w:sz w:val="22"/>
          <w:szCs w:val="22"/>
          <w:u w:val="single"/>
        </w:rPr>
        <w:t>all</w:t>
      </w:r>
      <w:r w:rsidRPr="00110981">
        <w:rPr>
          <w:rFonts w:ascii="Arial" w:hAnsi="Arial" w:cs="Arial"/>
          <w:color w:val="FF0000"/>
          <w:sz w:val="22"/>
          <w:szCs w:val="22"/>
        </w:rPr>
        <w:t xml:space="preserve"> pa</w:t>
      </w:r>
      <w:r>
        <w:rPr>
          <w:rFonts w:ascii="Arial" w:hAnsi="Arial" w:cs="Arial"/>
          <w:color w:val="FF0000"/>
          <w:sz w:val="22"/>
          <w:szCs w:val="22"/>
        </w:rPr>
        <w:t xml:space="preserve">tients having cataract surgery </w:t>
      </w:r>
      <w:hyperlink r:id="rId8" w:history="1">
        <w:r w:rsidRPr="00D03C81">
          <w:rPr>
            <w:rStyle w:val="Hyperlink"/>
            <w:rFonts w:ascii="Arial" w:hAnsi="Arial" w:cs="Arial"/>
            <w:sz w:val="22"/>
            <w:szCs w:val="22"/>
          </w:rPr>
          <w:t>www.omic.com/cataract-plain-language-consent-forms/</w:t>
        </w:r>
      </w:hyperlink>
      <w:r>
        <w:rPr>
          <w:rFonts w:ascii="Arial" w:hAnsi="Arial" w:cs="Arial"/>
          <w:color w:val="FF0000"/>
          <w:sz w:val="22"/>
          <w:szCs w:val="22"/>
        </w:rPr>
        <w:t xml:space="preserve"> </w:t>
      </w:r>
      <w:r w:rsidRPr="00110981">
        <w:rPr>
          <w:rFonts w:ascii="Arial" w:hAnsi="Arial" w:cs="Arial"/>
          <w:color w:val="FF0000"/>
          <w:sz w:val="22"/>
          <w:szCs w:val="22"/>
        </w:rPr>
        <w:t xml:space="preserve"> </w:t>
      </w:r>
    </w:p>
    <w:p w:rsidR="001B0555" w:rsidRPr="00110981" w:rsidRDefault="001B0555" w:rsidP="001B0555">
      <w:pPr>
        <w:pStyle w:val="ListParagraph"/>
        <w:numPr>
          <w:ilvl w:val="0"/>
          <w:numId w:val="12"/>
        </w:numPr>
        <w:rPr>
          <w:rFonts w:ascii="Arial" w:hAnsi="Arial" w:cs="Arial"/>
          <w:color w:val="FF0000"/>
          <w:sz w:val="22"/>
          <w:szCs w:val="22"/>
        </w:rPr>
      </w:pPr>
      <w:r>
        <w:rPr>
          <w:rFonts w:ascii="Arial" w:hAnsi="Arial" w:cs="Arial"/>
          <w:color w:val="FF0000"/>
          <w:sz w:val="22"/>
          <w:szCs w:val="22"/>
        </w:rPr>
        <w:t xml:space="preserve">Add an addendum </w:t>
      </w:r>
      <w:r w:rsidRPr="00110981">
        <w:rPr>
          <w:rFonts w:ascii="Arial" w:hAnsi="Arial" w:cs="Arial"/>
          <w:color w:val="FF0000"/>
          <w:sz w:val="22"/>
          <w:szCs w:val="22"/>
        </w:rPr>
        <w:t>if needed:</w:t>
      </w:r>
    </w:p>
    <w:p w:rsidR="001B0555" w:rsidRPr="00377CD1" w:rsidRDefault="001B0555" w:rsidP="001B0555">
      <w:pPr>
        <w:pStyle w:val="ListParagraph"/>
        <w:numPr>
          <w:ilvl w:val="1"/>
          <w:numId w:val="12"/>
        </w:numPr>
        <w:rPr>
          <w:rFonts w:ascii="Arial" w:hAnsi="Arial" w:cs="Arial"/>
          <w:color w:val="FF0000"/>
          <w:sz w:val="22"/>
          <w:szCs w:val="22"/>
        </w:rPr>
      </w:pPr>
      <w:r w:rsidRPr="00377CD1">
        <w:rPr>
          <w:rFonts w:ascii="Arial" w:hAnsi="Arial" w:cs="Arial"/>
          <w:color w:val="FF0000"/>
          <w:sz w:val="22"/>
          <w:szCs w:val="22"/>
        </w:rPr>
        <w:t>Astigmatism correction</w:t>
      </w:r>
      <w:r>
        <w:rPr>
          <w:rFonts w:ascii="Arial" w:hAnsi="Arial" w:cs="Arial"/>
          <w:color w:val="FF0000"/>
          <w:sz w:val="22"/>
          <w:szCs w:val="22"/>
        </w:rPr>
        <w:t xml:space="preserve">: use for toric IOL and relaxing incisions </w:t>
      </w:r>
      <w:hyperlink r:id="rId9" w:history="1">
        <w:r w:rsidRPr="008A4B85">
          <w:rPr>
            <w:rStyle w:val="Hyperlink"/>
            <w:rFonts w:ascii="Arial" w:eastAsiaTheme="majorEastAsia" w:hAnsi="Arial" w:cs="Arial"/>
            <w:sz w:val="22"/>
            <w:szCs w:val="22"/>
          </w:rPr>
          <w:t>www.omic.com/astigmatism-correction/</w:t>
        </w:r>
      </w:hyperlink>
      <w:r>
        <w:rPr>
          <w:rFonts w:ascii="Arial" w:hAnsi="Arial" w:cs="Arial"/>
          <w:color w:val="FF0000"/>
          <w:sz w:val="22"/>
          <w:szCs w:val="22"/>
        </w:rPr>
        <w:t xml:space="preserve"> </w:t>
      </w:r>
    </w:p>
    <w:p w:rsidR="001B0555" w:rsidRPr="00377CD1" w:rsidRDefault="001B0555" w:rsidP="001B0555">
      <w:pPr>
        <w:pStyle w:val="ListParagraph"/>
        <w:numPr>
          <w:ilvl w:val="1"/>
          <w:numId w:val="12"/>
        </w:numPr>
        <w:rPr>
          <w:rFonts w:ascii="Arial" w:hAnsi="Arial" w:cs="Arial"/>
          <w:color w:val="FF0000"/>
          <w:sz w:val="22"/>
          <w:szCs w:val="22"/>
        </w:rPr>
      </w:pPr>
      <w:r w:rsidRPr="00377CD1">
        <w:rPr>
          <w:rFonts w:ascii="Arial" w:hAnsi="Arial" w:cs="Arial"/>
          <w:color w:val="FF0000"/>
          <w:sz w:val="22"/>
          <w:szCs w:val="22"/>
        </w:rPr>
        <w:t>Presbyopia correction</w:t>
      </w:r>
      <w:r>
        <w:rPr>
          <w:rFonts w:ascii="Arial" w:hAnsi="Arial" w:cs="Arial"/>
          <w:color w:val="FF0000"/>
          <w:sz w:val="22"/>
          <w:szCs w:val="22"/>
        </w:rPr>
        <w:t xml:space="preserve">: use for presbyopia-correcting </w:t>
      </w:r>
      <w:r w:rsidRPr="00377CD1">
        <w:rPr>
          <w:rFonts w:ascii="Arial" w:hAnsi="Arial" w:cs="Arial"/>
          <w:color w:val="FF0000"/>
          <w:sz w:val="22"/>
          <w:szCs w:val="22"/>
        </w:rPr>
        <w:t>IOL</w:t>
      </w:r>
      <w:r>
        <w:rPr>
          <w:rFonts w:ascii="Arial" w:hAnsi="Arial" w:cs="Arial"/>
          <w:color w:val="FF0000"/>
          <w:sz w:val="22"/>
          <w:szCs w:val="22"/>
        </w:rPr>
        <w:t xml:space="preserve">s and monovision </w:t>
      </w:r>
      <w:hyperlink r:id="rId10" w:history="1">
        <w:r w:rsidRPr="008A4B85">
          <w:rPr>
            <w:rStyle w:val="Hyperlink"/>
            <w:rFonts w:ascii="Arial" w:eastAsiaTheme="majorEastAsia" w:hAnsi="Arial" w:cs="Arial"/>
            <w:sz w:val="22"/>
            <w:szCs w:val="22"/>
          </w:rPr>
          <w:t>www.omic.com/presbyopia-correction/</w:t>
        </w:r>
      </w:hyperlink>
    </w:p>
    <w:p w:rsidR="001B0555" w:rsidRDefault="00455667" w:rsidP="001B0555">
      <w:pPr>
        <w:pStyle w:val="ListParagraph"/>
        <w:numPr>
          <w:ilvl w:val="1"/>
          <w:numId w:val="12"/>
        </w:numPr>
        <w:rPr>
          <w:rFonts w:ascii="Arial" w:hAnsi="Arial" w:cs="Arial"/>
          <w:color w:val="FF0000"/>
          <w:sz w:val="22"/>
          <w:szCs w:val="22"/>
        </w:rPr>
      </w:pPr>
      <w:r>
        <w:rPr>
          <w:rFonts w:ascii="Arial" w:hAnsi="Arial" w:cs="Arial"/>
          <w:color w:val="FF0000"/>
          <w:sz w:val="22"/>
          <w:szCs w:val="22"/>
        </w:rPr>
        <w:t>Laser-assisted cataract surgery</w:t>
      </w:r>
      <w:r w:rsidR="001B0555">
        <w:rPr>
          <w:rFonts w:ascii="Arial" w:hAnsi="Arial" w:cs="Arial"/>
          <w:color w:val="FF0000"/>
          <w:sz w:val="22"/>
          <w:szCs w:val="22"/>
        </w:rPr>
        <w:t>: use for laser-assisted cataract surgery or laser relaxing incisions</w:t>
      </w:r>
      <w:r w:rsidR="001B0555" w:rsidRPr="00377CD1">
        <w:rPr>
          <w:rFonts w:ascii="Arial" w:hAnsi="Arial" w:cs="Arial"/>
          <w:color w:val="FF0000"/>
          <w:sz w:val="22"/>
          <w:szCs w:val="22"/>
        </w:rPr>
        <w:t xml:space="preserve"> </w:t>
      </w:r>
      <w:hyperlink r:id="rId11" w:history="1">
        <w:r w:rsidR="001B0555" w:rsidRPr="008A4B85">
          <w:rPr>
            <w:rStyle w:val="Hyperlink"/>
            <w:rFonts w:ascii="Arial" w:eastAsiaTheme="majorEastAsia" w:hAnsi="Arial" w:cs="Arial"/>
            <w:sz w:val="22"/>
            <w:szCs w:val="22"/>
          </w:rPr>
          <w:t>www.omic.com/laser-assisted-cataract-surgery/</w:t>
        </w:r>
      </w:hyperlink>
      <w:r w:rsidR="001B0555">
        <w:rPr>
          <w:rFonts w:ascii="Arial" w:hAnsi="Arial" w:cs="Arial"/>
          <w:color w:val="FF0000"/>
          <w:sz w:val="22"/>
          <w:szCs w:val="22"/>
        </w:rPr>
        <w:t xml:space="preserve"> </w:t>
      </w:r>
    </w:p>
    <w:p w:rsidR="001B0555" w:rsidRPr="00022DA6" w:rsidRDefault="001B0555" w:rsidP="001B0555">
      <w:pPr>
        <w:pStyle w:val="ListParagraph"/>
        <w:numPr>
          <w:ilvl w:val="0"/>
          <w:numId w:val="12"/>
        </w:numPr>
        <w:rPr>
          <w:rFonts w:ascii="Arial" w:hAnsi="Arial" w:cs="Arial"/>
          <w:color w:val="FF0000"/>
          <w:sz w:val="22"/>
          <w:szCs w:val="22"/>
        </w:rPr>
      </w:pPr>
      <w:r w:rsidRPr="00022DA6">
        <w:rPr>
          <w:rFonts w:ascii="Arial" w:hAnsi="Arial" w:cs="Arial"/>
          <w:color w:val="FF0000"/>
          <w:sz w:val="22"/>
          <w:szCs w:val="22"/>
        </w:rPr>
        <w:t>You may want to create forms for astigmatism, presbyopia, or laser-assisted surgery that contain both the main consent form and the appropriate addendum.</w:t>
      </w:r>
    </w:p>
    <w:p w:rsidR="001B0555" w:rsidRDefault="001B0555" w:rsidP="00081139">
      <w:pPr>
        <w:contextualSpacing/>
        <w:rPr>
          <w:rFonts w:ascii="Arial" w:hAnsi="Arial" w:cs="Arial"/>
          <w:b/>
          <w:color w:val="FF0000"/>
          <w:sz w:val="22"/>
          <w:szCs w:val="22"/>
        </w:rPr>
      </w:pPr>
    </w:p>
    <w:p w:rsidR="00081139" w:rsidRPr="00081139" w:rsidRDefault="00081139" w:rsidP="00081139">
      <w:pPr>
        <w:contextualSpacing/>
        <w:rPr>
          <w:rFonts w:ascii="Arial" w:hAnsi="Arial" w:cs="Arial"/>
          <w:b/>
          <w:sz w:val="22"/>
          <w:szCs w:val="22"/>
        </w:rPr>
      </w:pPr>
      <w:r w:rsidRPr="00081139">
        <w:rPr>
          <w:rFonts w:ascii="Arial" w:hAnsi="Arial" w:cs="Arial"/>
          <w:b/>
          <w:color w:val="FF0000"/>
          <w:sz w:val="22"/>
          <w:szCs w:val="22"/>
        </w:rPr>
        <w:t xml:space="preserve">This is a </w:t>
      </w:r>
      <w:r w:rsidRPr="00081139">
        <w:rPr>
          <w:rFonts w:ascii="Arial" w:hAnsi="Arial" w:cs="Arial"/>
          <w:b/>
          <w:color w:val="FF0000"/>
          <w:sz w:val="22"/>
          <w:szCs w:val="22"/>
          <w:u w:val="single"/>
        </w:rPr>
        <w:t>sample</w:t>
      </w:r>
      <w:r w:rsidRPr="00081139">
        <w:rPr>
          <w:rFonts w:ascii="Arial" w:hAnsi="Arial" w:cs="Arial"/>
          <w:b/>
          <w:color w:val="FF0000"/>
          <w:sz w:val="22"/>
          <w:szCs w:val="22"/>
        </w:rPr>
        <w:t xml:space="preserve"> consent form. </w:t>
      </w:r>
      <w:r w:rsidRPr="00081139">
        <w:rPr>
          <w:rFonts w:ascii="Arial" w:hAnsi="Arial" w:cs="Arial"/>
          <w:color w:val="FF0000"/>
          <w:sz w:val="22"/>
          <w:szCs w:val="22"/>
        </w:rPr>
        <w:t>OMIC policyholders are not required to use it. Be sure to review it and modify it to suit your actual practice.</w:t>
      </w:r>
    </w:p>
    <w:p w:rsidR="00081139" w:rsidRPr="00081139" w:rsidRDefault="00081139" w:rsidP="00081139">
      <w:pPr>
        <w:contextualSpacing/>
        <w:rPr>
          <w:rFonts w:ascii="Arial" w:hAnsi="Arial" w:cs="Arial"/>
          <w:b/>
          <w:color w:val="FF0000"/>
          <w:sz w:val="22"/>
          <w:szCs w:val="22"/>
        </w:rPr>
      </w:pPr>
    </w:p>
    <w:p w:rsidR="00081139" w:rsidRPr="00081139" w:rsidRDefault="00081139" w:rsidP="00081139">
      <w:pPr>
        <w:contextualSpacing/>
        <w:rPr>
          <w:rFonts w:ascii="Arial" w:hAnsi="Arial" w:cs="Arial"/>
          <w:color w:val="FF0000"/>
          <w:sz w:val="22"/>
          <w:szCs w:val="22"/>
        </w:rPr>
      </w:pPr>
      <w:r w:rsidRPr="00081139">
        <w:rPr>
          <w:rFonts w:ascii="Arial" w:hAnsi="Arial" w:cs="Arial"/>
          <w:b/>
          <w:color w:val="FF0000"/>
          <w:sz w:val="22"/>
          <w:szCs w:val="22"/>
        </w:rPr>
        <w:t>These cataract consent forms are written using “plain language” principles.</w:t>
      </w:r>
      <w:r w:rsidRPr="00081139">
        <w:rPr>
          <w:rFonts w:ascii="Arial" w:hAnsi="Arial" w:cs="Arial"/>
          <w:color w:val="FF0000"/>
          <w:sz w:val="22"/>
          <w:szCs w:val="22"/>
        </w:rPr>
        <w:t xml:space="preserve"> </w:t>
      </w:r>
    </w:p>
    <w:p w:rsidR="00081139" w:rsidRPr="00064E09" w:rsidRDefault="00081139" w:rsidP="00081139">
      <w:pPr>
        <w:contextualSpacing/>
        <w:rPr>
          <w:rFonts w:ascii="Arial" w:hAnsi="Arial" w:cs="Arial"/>
          <w:color w:val="FF0000"/>
          <w:sz w:val="22"/>
          <w:szCs w:val="22"/>
        </w:rPr>
      </w:pPr>
      <w:r w:rsidRPr="00081139">
        <w:rPr>
          <w:rFonts w:ascii="Arial" w:hAnsi="Arial" w:cs="Arial"/>
          <w:color w:val="FF0000"/>
          <w:sz w:val="22"/>
          <w:szCs w:val="22"/>
        </w:rPr>
        <w:t>The goal is to make the document easy for your patients to understand. Patients facing cataract surgery are asked to make a number of decisions, including whether to have a premium IOL, how to correct astigmatism and presbyopia, and if they want laser-assisted cataract surgery. Many patients are not suitable candidates for these options, or do not have the resources to pay the additional fees for them. We did not want patients to feel confused or overwhelmed by information about procedures they may not have. For that reason, we limited the information in our basic cataract consent form</w:t>
      </w:r>
      <w:r w:rsidR="00064E09">
        <w:rPr>
          <w:rFonts w:ascii="Arial" w:hAnsi="Arial" w:cs="Arial"/>
          <w:color w:val="FF0000"/>
          <w:sz w:val="22"/>
          <w:szCs w:val="22"/>
        </w:rPr>
        <w:t>.</w:t>
      </w:r>
      <w:r w:rsidRPr="00081139">
        <w:rPr>
          <w:rFonts w:ascii="Arial" w:hAnsi="Arial" w:cs="Arial"/>
          <w:color w:val="FF0000"/>
          <w:sz w:val="22"/>
          <w:szCs w:val="22"/>
        </w:rPr>
        <w:t xml:space="preserve"> It is for patients who will have a monofocal IOL and wear glasses to correct astigmatism or presbyopia.  </w:t>
      </w:r>
      <w:r w:rsidRPr="00064E09">
        <w:rPr>
          <w:rFonts w:ascii="Arial" w:hAnsi="Arial" w:cs="Arial"/>
          <w:color w:val="FF0000"/>
          <w:sz w:val="22"/>
          <w:szCs w:val="22"/>
        </w:rPr>
        <w:t>We developed “plain language” additions to address other options</w:t>
      </w:r>
    </w:p>
    <w:p w:rsidR="00064E09" w:rsidRDefault="00064E09" w:rsidP="00081139">
      <w:pPr>
        <w:contextualSpacing/>
        <w:rPr>
          <w:rFonts w:ascii="Arial" w:hAnsi="Arial" w:cs="Arial"/>
          <w:color w:val="FF0000"/>
          <w:sz w:val="22"/>
          <w:szCs w:val="22"/>
        </w:rPr>
      </w:pPr>
    </w:p>
    <w:p w:rsidR="00081139" w:rsidRPr="00081139" w:rsidRDefault="00081139" w:rsidP="00081139">
      <w:pPr>
        <w:contextualSpacing/>
        <w:rPr>
          <w:rFonts w:ascii="Arial" w:hAnsi="Arial" w:cs="Arial"/>
          <w:color w:val="FF0000"/>
          <w:sz w:val="22"/>
          <w:szCs w:val="22"/>
        </w:rPr>
      </w:pPr>
      <w:r w:rsidRPr="00081139">
        <w:rPr>
          <w:rFonts w:ascii="Arial" w:hAnsi="Arial" w:cs="Arial"/>
          <w:b/>
          <w:color w:val="FF0000"/>
          <w:sz w:val="22"/>
          <w:szCs w:val="22"/>
        </w:rPr>
        <w:t>This document does not contain all the information patients needs to know about cataract surgery options.</w:t>
      </w:r>
      <w:r w:rsidRPr="00081139">
        <w:rPr>
          <w:rFonts w:ascii="Arial" w:hAnsi="Arial" w:cs="Arial"/>
          <w:color w:val="FF0000"/>
          <w:sz w:val="22"/>
          <w:szCs w:val="22"/>
        </w:rPr>
        <w:t xml:space="preserve"> Instead, it contains brief, basic information about key aspects of cataract surgery. For example, the presbyopia addendum explains presbyopia and lists monovision and premium IOLs as the two options to treat it. It does not describe the difference between the types of presbyopia-correcting IOLs. The astigmatism consent offers a toric IOL or a relaxing incision, but does not distinguish between manual limbal relaxing incisions or arcuate incisions created with the femtosecond laser. </w:t>
      </w:r>
      <w:r w:rsidRPr="00081139">
        <w:rPr>
          <w:rFonts w:ascii="Arial" w:hAnsi="Arial" w:cs="Arial"/>
          <w:color w:val="FF0000"/>
          <w:sz w:val="22"/>
          <w:szCs w:val="22"/>
          <w:u w:val="single"/>
        </w:rPr>
        <w:t>You and your staff will, therefore, need to educate your patients before asking them to sign the consent.</w:t>
      </w:r>
      <w:r w:rsidRPr="00081139">
        <w:rPr>
          <w:rFonts w:ascii="Arial" w:hAnsi="Arial" w:cs="Arial"/>
          <w:color w:val="FF0000"/>
          <w:sz w:val="22"/>
          <w:szCs w:val="22"/>
        </w:rPr>
        <w:t xml:space="preserve"> Provide enough information so that they can make decisions about the various options you offer. Consider providing educational materials, such as the AAO’s pamphlets, as well as brochures from the manufacturer of the premium IOL. Document your educational efforts.</w:t>
      </w:r>
    </w:p>
    <w:p w:rsidR="00081139" w:rsidRPr="00081139" w:rsidRDefault="00081139" w:rsidP="00081139">
      <w:pPr>
        <w:contextualSpacing/>
        <w:rPr>
          <w:rFonts w:ascii="Arial" w:hAnsi="Arial" w:cs="Arial"/>
          <w:color w:val="FF0000"/>
          <w:sz w:val="22"/>
          <w:szCs w:val="22"/>
        </w:rPr>
      </w:pPr>
    </w:p>
    <w:p w:rsidR="00081139" w:rsidRPr="00081139" w:rsidRDefault="00081139" w:rsidP="00081139">
      <w:pPr>
        <w:rPr>
          <w:rFonts w:ascii="Arial" w:hAnsi="Arial" w:cs="Arial"/>
          <w:color w:val="FF0000"/>
          <w:sz w:val="22"/>
          <w:szCs w:val="22"/>
        </w:rPr>
      </w:pPr>
      <w:r w:rsidRPr="00081139">
        <w:rPr>
          <w:rFonts w:ascii="Arial" w:hAnsi="Arial" w:cs="Arial"/>
          <w:b/>
          <w:color w:val="FF0000"/>
          <w:sz w:val="22"/>
          <w:szCs w:val="22"/>
        </w:rPr>
        <w:t>Decide what is best for your patient population.</w:t>
      </w:r>
      <w:r w:rsidRPr="00081139">
        <w:rPr>
          <w:rFonts w:ascii="Arial" w:hAnsi="Arial" w:cs="Arial"/>
          <w:color w:val="FF0000"/>
          <w:sz w:val="22"/>
          <w:szCs w:val="22"/>
        </w:rPr>
        <w:t xml:space="preserve"> We field tested these forms. Most patients found them easier to understand than our prior sample cataract forms, and felt less confused about the many options. A few patients preferred detailed forms with more technical information. You know your patients best, and can decide which type of form works best for your practice. You may decide to keep using your current cataract consent form. </w:t>
      </w:r>
    </w:p>
    <w:p w:rsidR="00081139" w:rsidRDefault="00081139" w:rsidP="00081139">
      <w:pPr>
        <w:rPr>
          <w:rFonts w:ascii="Arial" w:hAnsi="Arial" w:cs="Arial"/>
          <w:b/>
          <w:color w:val="FF0000"/>
          <w:sz w:val="22"/>
          <w:szCs w:val="22"/>
        </w:rPr>
      </w:pPr>
    </w:p>
    <w:p w:rsidR="00081139" w:rsidRPr="00081139" w:rsidRDefault="00081139" w:rsidP="007A6853">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00081139">
        <w:rPr>
          <w:rFonts w:ascii="Arial" w:hAnsi="Arial" w:cs="Arial"/>
          <w:b/>
          <w:color w:val="FF0000"/>
          <w:sz w:val="22"/>
          <w:szCs w:val="22"/>
        </w:rPr>
        <w:t>Ophthalmologists in Florida</w:t>
      </w:r>
      <w:r w:rsidRPr="00081139">
        <w:rPr>
          <w:rFonts w:ascii="Arial" w:hAnsi="Arial" w:cs="Arial"/>
          <w:color w:val="FF0000"/>
          <w:sz w:val="22"/>
          <w:szCs w:val="22"/>
        </w:rPr>
        <w:t xml:space="preserve"> </w:t>
      </w:r>
      <w:r w:rsidRPr="00081139">
        <w:rPr>
          <w:rFonts w:ascii="Arial" w:hAnsi="Arial" w:cs="Arial"/>
          <w:b/>
          <w:color w:val="FF0000"/>
          <w:sz w:val="22"/>
          <w:szCs w:val="22"/>
        </w:rPr>
        <w:t>should continue to use the cataract consent form approved by the Florida state board of medicine</w:t>
      </w:r>
      <w:r w:rsidRPr="00081139">
        <w:rPr>
          <w:rFonts w:ascii="Arial" w:hAnsi="Arial" w:cs="Arial"/>
          <w:color w:val="FF0000"/>
          <w:sz w:val="22"/>
          <w:szCs w:val="22"/>
        </w:rPr>
        <w:t xml:space="preserve">. Use of the Florida form helps defend eye surgeons from allegations of lack of informed consent. Just as importantly, no report to the Medical Board is required if the patient experiences complications listed in this state-specific form. </w:t>
      </w:r>
      <w:hyperlink r:id="rId12" w:history="1">
        <w:r w:rsidRPr="00081139">
          <w:rPr>
            <w:rStyle w:val="Hyperlink"/>
            <w:rFonts w:ascii="Arial" w:hAnsi="Arial" w:cs="Arial"/>
            <w:color w:val="FF0000"/>
            <w:sz w:val="22"/>
            <w:szCs w:val="22"/>
          </w:rPr>
          <w:t>http://www.omic.com/cataract-consent-form-fl-specific/</w:t>
        </w:r>
      </w:hyperlink>
      <w:r w:rsidRPr="00081139">
        <w:rPr>
          <w:rFonts w:ascii="Arial" w:hAnsi="Arial" w:cs="Arial"/>
          <w:color w:val="FF0000"/>
          <w:sz w:val="22"/>
          <w:szCs w:val="22"/>
        </w:rPr>
        <w:t xml:space="preserve">. </w:t>
      </w:r>
    </w:p>
    <w:p w:rsidR="00995204" w:rsidRPr="00081139" w:rsidRDefault="00995204">
      <w:pPr>
        <w:spacing w:after="200" w:line="276" w:lineRule="auto"/>
        <w:rPr>
          <w:rFonts w:ascii="Arial" w:hAnsi="Arial" w:cs="Arial"/>
          <w:b/>
          <w:sz w:val="22"/>
          <w:szCs w:val="22"/>
        </w:rPr>
      </w:pPr>
    </w:p>
    <w:p w:rsidR="00081139" w:rsidRDefault="00081139">
      <w:pPr>
        <w:spacing w:after="200" w:line="276" w:lineRule="auto"/>
        <w:rPr>
          <w:rFonts w:ascii="Arial" w:hAnsi="Arial" w:cs="Arial"/>
          <w:b/>
          <w:bCs/>
          <w:snapToGrid w:val="0"/>
          <w:sz w:val="28"/>
          <w:szCs w:val="28"/>
        </w:rPr>
      </w:pPr>
      <w:r>
        <w:rPr>
          <w:rFonts w:ascii="Arial" w:hAnsi="Arial" w:cs="Arial"/>
          <w:snapToGrid w:val="0"/>
        </w:rPr>
        <w:br w:type="page"/>
      </w:r>
    </w:p>
    <w:p w:rsidR="008C5342" w:rsidRPr="002E1D97" w:rsidRDefault="008C5342" w:rsidP="00A2749E">
      <w:pPr>
        <w:pStyle w:val="Subtitle"/>
        <w:jc w:val="left"/>
        <w:rPr>
          <w:rFonts w:ascii="Arial" w:hAnsi="Arial" w:cs="Arial"/>
          <w:snapToGrid w:val="0"/>
        </w:rPr>
      </w:pPr>
      <w:r w:rsidRPr="002E1D97">
        <w:rPr>
          <w:rFonts w:ascii="Arial" w:hAnsi="Arial" w:cs="Arial"/>
          <w:snapToGrid w:val="0"/>
        </w:rPr>
        <w:lastRenderedPageBreak/>
        <w:t>Astigmatism Correction</w:t>
      </w:r>
    </w:p>
    <w:p w:rsidR="006B6D8B" w:rsidRPr="002E1D97" w:rsidRDefault="006B6D8B" w:rsidP="00606BAB">
      <w:pPr>
        <w:pStyle w:val="Subtitle"/>
        <w:jc w:val="left"/>
        <w:rPr>
          <w:rFonts w:ascii="Arial" w:hAnsi="Arial" w:cs="Arial"/>
          <w:b w:val="0"/>
          <w:bCs w:val="0"/>
          <w:sz w:val="24"/>
          <w:szCs w:val="24"/>
        </w:rPr>
      </w:pPr>
    </w:p>
    <w:p w:rsidR="00BD5EE1" w:rsidRPr="002E1D97" w:rsidRDefault="000128F9">
      <w:pPr>
        <w:pStyle w:val="ListParagraph"/>
        <w:ind w:left="0"/>
        <w:rPr>
          <w:rFonts w:ascii="Arial" w:hAnsi="Arial" w:cs="Arial"/>
          <w:snapToGrid w:val="0"/>
        </w:rPr>
      </w:pPr>
      <w:r w:rsidRPr="002E1D97">
        <w:rPr>
          <w:rFonts w:ascii="Arial" w:hAnsi="Arial" w:cs="Arial"/>
          <w:snapToGrid w:val="0"/>
        </w:rPr>
        <w:t>Astigmatism</w:t>
      </w:r>
      <w:r w:rsidR="00037E30" w:rsidRPr="002E1D97">
        <w:rPr>
          <w:rFonts w:ascii="Arial" w:hAnsi="Arial" w:cs="Arial"/>
          <w:snapToGrid w:val="0"/>
        </w:rPr>
        <w:t xml:space="preserve"> causes blurry vision. </w:t>
      </w:r>
      <w:r w:rsidR="000166C6" w:rsidRPr="002E1D97">
        <w:rPr>
          <w:rFonts w:ascii="Arial" w:hAnsi="Arial" w:cs="Arial"/>
          <w:snapToGrid w:val="0"/>
        </w:rPr>
        <w:t xml:space="preserve">Normally, eyes are round (like a baseball). With astigmatism, the eye is long (like a football). </w:t>
      </w:r>
      <w:r w:rsidR="00037E30" w:rsidRPr="002E1D97">
        <w:rPr>
          <w:rFonts w:ascii="Arial" w:hAnsi="Arial" w:cs="Arial"/>
          <w:snapToGrid w:val="0"/>
        </w:rPr>
        <w:t xml:space="preserve">Many people with cataracts have astigmatism. If you have astigmatism, wearing glasses or contact lenses can help you see more clearly. </w:t>
      </w:r>
      <w:r w:rsidR="000166C6" w:rsidRPr="002E1D97">
        <w:rPr>
          <w:rFonts w:ascii="Arial" w:hAnsi="Arial" w:cs="Arial"/>
          <w:snapToGrid w:val="0"/>
        </w:rPr>
        <w:t xml:space="preserve">Or you could have surgery (called LASIK or PRK) to change the shape of your eye to correct astigmatism. </w:t>
      </w:r>
    </w:p>
    <w:p w:rsidR="000166C6" w:rsidRPr="002E1D97" w:rsidRDefault="000166C6">
      <w:pPr>
        <w:pStyle w:val="ListParagraph"/>
        <w:ind w:left="0"/>
        <w:rPr>
          <w:rFonts w:ascii="Arial" w:hAnsi="Arial" w:cs="Arial"/>
          <w:snapToGrid w:val="0"/>
        </w:rPr>
      </w:pPr>
    </w:p>
    <w:p w:rsidR="00BD5EE1" w:rsidRPr="002E1D97" w:rsidRDefault="00037E30">
      <w:pPr>
        <w:pStyle w:val="ListParagraph"/>
        <w:ind w:left="0"/>
        <w:rPr>
          <w:rFonts w:ascii="Arial" w:hAnsi="Arial" w:cs="Arial"/>
          <w:snapToGrid w:val="0"/>
        </w:rPr>
      </w:pPr>
      <w:r w:rsidRPr="002E1D97">
        <w:rPr>
          <w:rFonts w:ascii="Arial" w:hAnsi="Arial" w:cs="Arial"/>
          <w:snapToGrid w:val="0"/>
        </w:rPr>
        <w:t xml:space="preserve">There are two options to correct astigmatism </w:t>
      </w:r>
      <w:r w:rsidRPr="002E1D97">
        <w:rPr>
          <w:rFonts w:ascii="Arial" w:hAnsi="Arial" w:cs="Arial"/>
          <w:snapToGrid w:val="0"/>
          <w:u w:val="single"/>
        </w:rPr>
        <w:t>during cataract surgery</w:t>
      </w:r>
      <w:r w:rsidRPr="002E1D97">
        <w:rPr>
          <w:rFonts w:ascii="Arial" w:hAnsi="Arial" w:cs="Arial"/>
          <w:snapToGrid w:val="0"/>
        </w:rPr>
        <w:t xml:space="preserve">: </w:t>
      </w:r>
    </w:p>
    <w:p w:rsidR="008D538D" w:rsidRPr="002E1D97" w:rsidRDefault="005264BC" w:rsidP="008D538D">
      <w:pPr>
        <w:pStyle w:val="ListParagraph"/>
        <w:numPr>
          <w:ilvl w:val="0"/>
          <w:numId w:val="10"/>
        </w:numPr>
        <w:rPr>
          <w:rFonts w:ascii="Arial" w:hAnsi="Arial" w:cs="Arial"/>
          <w:snapToGrid w:val="0"/>
        </w:rPr>
      </w:pPr>
      <w:r w:rsidRPr="002E1D97">
        <w:rPr>
          <w:rFonts w:ascii="Arial" w:hAnsi="Arial" w:cs="Arial"/>
          <w:snapToGrid w:val="0"/>
        </w:rPr>
        <w:t xml:space="preserve">Your eye surgeon can put a </w:t>
      </w:r>
      <w:r w:rsidR="000166C6" w:rsidRPr="002E1D97">
        <w:rPr>
          <w:rFonts w:ascii="Arial" w:hAnsi="Arial" w:cs="Arial"/>
          <w:snapToGrid w:val="0"/>
        </w:rPr>
        <w:t xml:space="preserve">special type of IOL called a </w:t>
      </w:r>
      <w:r w:rsidRPr="002E1D97">
        <w:rPr>
          <w:rFonts w:ascii="Arial" w:hAnsi="Arial" w:cs="Arial"/>
          <w:b/>
          <w:snapToGrid w:val="0"/>
        </w:rPr>
        <w:t>toric IOL</w:t>
      </w:r>
      <w:r w:rsidR="008D538D" w:rsidRPr="002E1D97">
        <w:rPr>
          <w:rFonts w:ascii="Arial" w:hAnsi="Arial" w:cs="Arial"/>
          <w:snapToGrid w:val="0"/>
        </w:rPr>
        <w:t xml:space="preserve"> </w:t>
      </w:r>
      <w:r w:rsidR="00606BAB" w:rsidRPr="002E1D97">
        <w:rPr>
          <w:rFonts w:ascii="Arial" w:hAnsi="Arial" w:cs="Arial"/>
          <w:snapToGrid w:val="0"/>
        </w:rPr>
        <w:t>i</w:t>
      </w:r>
      <w:r w:rsidR="008D538D" w:rsidRPr="002E1D97">
        <w:rPr>
          <w:rFonts w:ascii="Arial" w:hAnsi="Arial" w:cs="Arial"/>
          <w:snapToGrid w:val="0"/>
        </w:rPr>
        <w:t xml:space="preserve">n the eye that has astigmatism. </w:t>
      </w:r>
    </w:p>
    <w:p w:rsidR="00BD5EE1" w:rsidRPr="002E1D97" w:rsidRDefault="00037E30">
      <w:pPr>
        <w:pStyle w:val="ListParagraph"/>
        <w:numPr>
          <w:ilvl w:val="0"/>
          <w:numId w:val="10"/>
        </w:numPr>
        <w:rPr>
          <w:rFonts w:ascii="Arial" w:hAnsi="Arial" w:cs="Arial"/>
          <w:snapToGrid w:val="0"/>
        </w:rPr>
      </w:pPr>
      <w:r w:rsidRPr="002E1D97">
        <w:rPr>
          <w:rFonts w:ascii="Arial" w:hAnsi="Arial" w:cs="Arial"/>
          <w:snapToGrid w:val="0"/>
        </w:rPr>
        <w:t xml:space="preserve">Your eye surgeon can </w:t>
      </w:r>
      <w:r w:rsidR="00BB5E75" w:rsidRPr="002E1D97">
        <w:rPr>
          <w:rFonts w:ascii="Arial" w:hAnsi="Arial" w:cs="Arial"/>
          <w:snapToGrid w:val="0"/>
        </w:rPr>
        <w:t xml:space="preserve">make </w:t>
      </w:r>
      <w:r w:rsidR="00BB5E75" w:rsidRPr="002E1D97">
        <w:rPr>
          <w:rFonts w:ascii="Arial" w:hAnsi="Arial" w:cs="Arial"/>
          <w:b/>
          <w:snapToGrid w:val="0"/>
        </w:rPr>
        <w:t xml:space="preserve">a cut </w:t>
      </w:r>
      <w:r w:rsidR="005264BC" w:rsidRPr="002E1D97">
        <w:rPr>
          <w:rFonts w:ascii="Arial" w:hAnsi="Arial" w:cs="Arial"/>
          <w:b/>
          <w:snapToGrid w:val="0"/>
        </w:rPr>
        <w:t>called a</w:t>
      </w:r>
      <w:r w:rsidR="005264BC" w:rsidRPr="002E1D97">
        <w:rPr>
          <w:rFonts w:ascii="Arial" w:hAnsi="Arial" w:cs="Arial"/>
          <w:snapToGrid w:val="0"/>
        </w:rPr>
        <w:t xml:space="preserve"> </w:t>
      </w:r>
      <w:r w:rsidR="005264BC" w:rsidRPr="002E1D97">
        <w:rPr>
          <w:rFonts w:ascii="Arial" w:hAnsi="Arial" w:cs="Arial"/>
          <w:b/>
          <w:snapToGrid w:val="0"/>
        </w:rPr>
        <w:t>relaxing incision</w:t>
      </w:r>
      <w:r w:rsidR="005264BC" w:rsidRPr="002E1D97">
        <w:rPr>
          <w:rFonts w:ascii="Arial" w:hAnsi="Arial" w:cs="Arial"/>
          <w:snapToGrid w:val="0"/>
        </w:rPr>
        <w:t xml:space="preserve"> </w:t>
      </w:r>
      <w:r w:rsidR="00BB5E75" w:rsidRPr="002E1D97">
        <w:rPr>
          <w:rFonts w:ascii="Arial" w:hAnsi="Arial" w:cs="Arial"/>
          <w:snapToGrid w:val="0"/>
        </w:rPr>
        <w:t xml:space="preserve">in the cornea (clear covering over the eye) to change its shape. </w:t>
      </w:r>
      <w:r w:rsidR="00ED100A" w:rsidRPr="002E1D97">
        <w:rPr>
          <w:rFonts w:ascii="Arial" w:hAnsi="Arial" w:cs="Arial"/>
          <w:snapToGrid w:val="0"/>
        </w:rPr>
        <w:t>The</w:t>
      </w:r>
      <w:r w:rsidR="00294A4F" w:rsidRPr="002E1D97">
        <w:rPr>
          <w:rFonts w:ascii="Arial" w:hAnsi="Arial" w:cs="Arial"/>
          <w:snapToGrid w:val="0"/>
        </w:rPr>
        <w:t xml:space="preserve"> </w:t>
      </w:r>
      <w:r w:rsidR="00ED100A" w:rsidRPr="002E1D97">
        <w:rPr>
          <w:rFonts w:ascii="Arial" w:hAnsi="Arial" w:cs="Arial"/>
          <w:snapToGrid w:val="0"/>
        </w:rPr>
        <w:t>goal</w:t>
      </w:r>
      <w:r w:rsidR="00294A4F" w:rsidRPr="002E1D97">
        <w:rPr>
          <w:rFonts w:ascii="Arial" w:hAnsi="Arial" w:cs="Arial"/>
          <w:snapToGrid w:val="0"/>
        </w:rPr>
        <w:t xml:space="preserve"> </w:t>
      </w:r>
      <w:r w:rsidR="005264BC" w:rsidRPr="002E1D97">
        <w:rPr>
          <w:rFonts w:ascii="Arial" w:hAnsi="Arial" w:cs="Arial"/>
          <w:snapToGrid w:val="0"/>
        </w:rPr>
        <w:t xml:space="preserve">of a relaxing incision </w:t>
      </w:r>
      <w:r w:rsidR="00294A4F" w:rsidRPr="002E1D97">
        <w:rPr>
          <w:rFonts w:ascii="Arial" w:hAnsi="Arial" w:cs="Arial"/>
          <w:snapToGrid w:val="0"/>
        </w:rPr>
        <w:t>is to make your cornea rounder</w:t>
      </w:r>
      <w:r w:rsidR="0069426C" w:rsidRPr="002E1D97">
        <w:rPr>
          <w:rFonts w:ascii="Arial" w:hAnsi="Arial" w:cs="Arial"/>
          <w:snapToGrid w:val="0"/>
        </w:rPr>
        <w:t xml:space="preserve"> so your vision is clearer</w:t>
      </w:r>
      <w:r w:rsidR="00294A4F" w:rsidRPr="002E1D97">
        <w:rPr>
          <w:rFonts w:ascii="Arial" w:hAnsi="Arial" w:cs="Arial"/>
          <w:snapToGrid w:val="0"/>
        </w:rPr>
        <w:t>.</w:t>
      </w:r>
      <w:r w:rsidRPr="002E1D97">
        <w:rPr>
          <w:rFonts w:ascii="Arial" w:hAnsi="Arial" w:cs="Arial"/>
          <w:snapToGrid w:val="0"/>
        </w:rPr>
        <w:t xml:space="preserve"> </w:t>
      </w:r>
    </w:p>
    <w:p w:rsidR="00BD5EE1" w:rsidRPr="002E1D97" w:rsidRDefault="00BD5EE1">
      <w:pPr>
        <w:rPr>
          <w:rFonts w:ascii="Arial" w:hAnsi="Arial" w:cs="Arial"/>
          <w:snapToGrid w:val="0"/>
        </w:rPr>
      </w:pPr>
    </w:p>
    <w:p w:rsidR="00BD5EE1" w:rsidRPr="002E1D97" w:rsidRDefault="000128F9">
      <w:pPr>
        <w:pBdr>
          <w:top w:val="single" w:sz="4" w:space="1" w:color="auto"/>
          <w:left w:val="single" w:sz="4" w:space="4" w:color="auto"/>
          <w:bottom w:val="single" w:sz="4" w:space="1" w:color="auto"/>
          <w:right w:val="single" w:sz="4" w:space="4" w:color="auto"/>
        </w:pBdr>
        <w:rPr>
          <w:rFonts w:ascii="Arial" w:hAnsi="Arial" w:cs="Arial"/>
          <w:snapToGrid w:val="0"/>
        </w:rPr>
      </w:pPr>
      <w:r w:rsidRPr="002E1D97">
        <w:rPr>
          <w:rFonts w:ascii="Arial" w:hAnsi="Arial" w:cs="Arial"/>
          <w:snapToGrid w:val="0"/>
        </w:rPr>
        <w:t xml:space="preserve">You have to pay extra for </w:t>
      </w:r>
      <w:r w:rsidR="008D538D" w:rsidRPr="002E1D97">
        <w:rPr>
          <w:rFonts w:ascii="Arial" w:hAnsi="Arial" w:cs="Arial"/>
          <w:snapToGrid w:val="0"/>
        </w:rPr>
        <w:t>toric IOL</w:t>
      </w:r>
      <w:r w:rsidR="009461D5">
        <w:rPr>
          <w:rFonts w:ascii="Arial" w:hAnsi="Arial" w:cs="Arial"/>
          <w:snapToGrid w:val="0"/>
        </w:rPr>
        <w:t xml:space="preserve"> and relaxing incisions.</w:t>
      </w:r>
      <w:r w:rsidR="000166C6" w:rsidRPr="002E1D97">
        <w:rPr>
          <w:rFonts w:ascii="Arial" w:hAnsi="Arial" w:cs="Arial"/>
          <w:snapToGrid w:val="0"/>
        </w:rPr>
        <w:t xml:space="preserve"> </w:t>
      </w:r>
      <w:r w:rsidRPr="002E1D97">
        <w:rPr>
          <w:rFonts w:ascii="Arial" w:hAnsi="Arial" w:cs="Arial"/>
          <w:snapToGrid w:val="0"/>
        </w:rPr>
        <w:t>Med</w:t>
      </w:r>
      <w:r w:rsidR="0069426C" w:rsidRPr="002E1D97">
        <w:rPr>
          <w:rFonts w:ascii="Arial" w:hAnsi="Arial" w:cs="Arial"/>
          <w:snapToGrid w:val="0"/>
        </w:rPr>
        <w:t>icare and private insurance do</w:t>
      </w:r>
      <w:r w:rsidRPr="002E1D97">
        <w:rPr>
          <w:rFonts w:ascii="Arial" w:hAnsi="Arial" w:cs="Arial"/>
          <w:snapToGrid w:val="0"/>
        </w:rPr>
        <w:t xml:space="preserve"> not </w:t>
      </w:r>
      <w:r w:rsidR="00A565A7" w:rsidRPr="002E1D97">
        <w:rPr>
          <w:rFonts w:ascii="Arial" w:hAnsi="Arial" w:cs="Arial"/>
          <w:snapToGrid w:val="0"/>
        </w:rPr>
        <w:t>pay for these</w:t>
      </w:r>
      <w:r w:rsidRPr="002E1D97">
        <w:rPr>
          <w:rFonts w:ascii="Arial" w:hAnsi="Arial" w:cs="Arial"/>
          <w:snapToGrid w:val="0"/>
        </w:rPr>
        <w:t xml:space="preserve">. </w:t>
      </w:r>
    </w:p>
    <w:p w:rsidR="00037E30" w:rsidRPr="002E1D97" w:rsidRDefault="00037E30" w:rsidP="00606BAB">
      <w:pPr>
        <w:rPr>
          <w:rFonts w:ascii="Arial" w:hAnsi="Arial" w:cs="Arial"/>
          <w:b/>
          <w:snapToGrid w:val="0"/>
        </w:rPr>
      </w:pPr>
    </w:p>
    <w:p w:rsidR="00294A4F" w:rsidRPr="002E1D97" w:rsidRDefault="000128F9" w:rsidP="00C06DA2">
      <w:pPr>
        <w:rPr>
          <w:rFonts w:ascii="Arial" w:hAnsi="Arial" w:cs="Arial"/>
          <w:snapToGrid w:val="0"/>
        </w:rPr>
      </w:pPr>
      <w:r w:rsidRPr="002E1D97">
        <w:rPr>
          <w:rFonts w:ascii="Arial" w:hAnsi="Arial" w:cs="Arial"/>
          <w:b/>
        </w:rPr>
        <w:t>Risks.</w:t>
      </w:r>
      <w:r w:rsidR="001D353E" w:rsidRPr="002E1D97">
        <w:rPr>
          <w:rFonts w:ascii="Arial" w:hAnsi="Arial" w:cs="Arial"/>
        </w:rPr>
        <w:t xml:space="preserve"> </w:t>
      </w:r>
      <w:r w:rsidR="00294A4F" w:rsidRPr="002E1D97">
        <w:rPr>
          <w:rFonts w:ascii="Arial" w:hAnsi="Arial" w:cs="Arial"/>
        </w:rPr>
        <w:t>As with all surgery and medical procedures, problems can happen. In addition to all the risks for cataract surgery, h</w:t>
      </w:r>
      <w:r w:rsidR="00294A4F" w:rsidRPr="002E1D97">
        <w:rPr>
          <w:rFonts w:ascii="Arial" w:hAnsi="Arial" w:cs="Arial"/>
          <w:snapToGrid w:val="0"/>
        </w:rPr>
        <w:t xml:space="preserve">ere are some common or serious risks </w:t>
      </w:r>
      <w:r w:rsidR="001D353E" w:rsidRPr="002E1D97">
        <w:rPr>
          <w:rFonts w:ascii="Arial" w:hAnsi="Arial" w:cs="Arial"/>
          <w:snapToGrid w:val="0"/>
        </w:rPr>
        <w:t xml:space="preserve">for </w:t>
      </w:r>
      <w:r w:rsidR="00294A4F" w:rsidRPr="002E1D97">
        <w:rPr>
          <w:rFonts w:ascii="Arial" w:hAnsi="Arial" w:cs="Arial"/>
          <w:snapToGrid w:val="0"/>
        </w:rPr>
        <w:t>astigmatism correction:</w:t>
      </w:r>
    </w:p>
    <w:p w:rsidR="000166C6" w:rsidRPr="002E1D97" w:rsidRDefault="00ED100A" w:rsidP="000166C6">
      <w:pPr>
        <w:pStyle w:val="ListParagraph"/>
        <w:numPr>
          <w:ilvl w:val="0"/>
          <w:numId w:val="11"/>
        </w:numPr>
        <w:rPr>
          <w:rFonts w:ascii="Arial" w:hAnsi="Arial" w:cs="Arial"/>
          <w:snapToGrid w:val="0"/>
        </w:rPr>
      </w:pPr>
      <w:r w:rsidRPr="002E1D97">
        <w:rPr>
          <w:rFonts w:ascii="Arial" w:hAnsi="Arial" w:cs="Arial"/>
          <w:b/>
          <w:bCs/>
          <w:snapToGrid w:val="0"/>
        </w:rPr>
        <w:t>The toric IOL</w:t>
      </w:r>
      <w:r w:rsidRPr="002E1D97">
        <w:rPr>
          <w:rFonts w:ascii="Arial" w:hAnsi="Arial" w:cs="Arial"/>
          <w:bCs/>
          <w:snapToGrid w:val="0"/>
        </w:rPr>
        <w:t xml:space="preserve"> may be placed in the wrong position or may shift position after surgery is over. The toric IOL may </w:t>
      </w:r>
      <w:r w:rsidR="005264BC" w:rsidRPr="002E1D97">
        <w:rPr>
          <w:rFonts w:ascii="Arial" w:hAnsi="Arial" w:cs="Arial"/>
          <w:bCs/>
          <w:snapToGrid w:val="0"/>
        </w:rPr>
        <w:t>not correct all of the astigmatism</w:t>
      </w:r>
      <w:r w:rsidR="000166C6" w:rsidRPr="002E1D97">
        <w:rPr>
          <w:rFonts w:ascii="Arial" w:hAnsi="Arial" w:cs="Arial"/>
          <w:bCs/>
          <w:snapToGrid w:val="0"/>
        </w:rPr>
        <w:t xml:space="preserve"> (under-correction)</w:t>
      </w:r>
      <w:r w:rsidR="005264BC" w:rsidRPr="002E1D97">
        <w:rPr>
          <w:rFonts w:ascii="Arial" w:hAnsi="Arial" w:cs="Arial"/>
          <w:bCs/>
          <w:snapToGrid w:val="0"/>
        </w:rPr>
        <w:t>. Or it could correct it too much</w:t>
      </w:r>
      <w:r w:rsidR="000166C6" w:rsidRPr="002E1D97">
        <w:rPr>
          <w:rFonts w:ascii="Arial" w:hAnsi="Arial" w:cs="Arial"/>
          <w:bCs/>
          <w:snapToGrid w:val="0"/>
        </w:rPr>
        <w:t xml:space="preserve"> (overcorrection) </w:t>
      </w:r>
      <w:r w:rsidR="005264BC" w:rsidRPr="002E1D97">
        <w:rPr>
          <w:rFonts w:ascii="Arial" w:hAnsi="Arial" w:cs="Arial"/>
          <w:bCs/>
          <w:snapToGrid w:val="0"/>
        </w:rPr>
        <w:t xml:space="preserve">or change the type of astigmatism you have. If you are under-corrected or over-corrected, your may </w:t>
      </w:r>
      <w:r w:rsidR="000166C6" w:rsidRPr="002E1D97">
        <w:rPr>
          <w:rFonts w:ascii="Arial" w:hAnsi="Arial" w:cs="Arial"/>
          <w:bCs/>
          <w:snapToGrid w:val="0"/>
        </w:rPr>
        <w:t>continue to</w:t>
      </w:r>
      <w:r w:rsidR="005264BC" w:rsidRPr="002E1D97">
        <w:rPr>
          <w:rFonts w:ascii="Arial" w:hAnsi="Arial" w:cs="Arial"/>
          <w:bCs/>
          <w:snapToGrid w:val="0"/>
        </w:rPr>
        <w:t xml:space="preserve"> have blurry vision.</w:t>
      </w:r>
      <w:r w:rsidR="000166C6" w:rsidRPr="002E1D97">
        <w:rPr>
          <w:rFonts w:ascii="Arial" w:hAnsi="Arial" w:cs="Arial"/>
          <w:bCs/>
          <w:snapToGrid w:val="0"/>
        </w:rPr>
        <w:t xml:space="preserve"> You may need </w:t>
      </w:r>
      <w:r w:rsidR="009461D5">
        <w:rPr>
          <w:rFonts w:ascii="Arial" w:hAnsi="Arial" w:cs="Arial"/>
          <w:bCs/>
          <w:snapToGrid w:val="0"/>
        </w:rPr>
        <w:t xml:space="preserve">to wear glasses or have </w:t>
      </w:r>
      <w:r w:rsidR="000166C6" w:rsidRPr="002E1D97">
        <w:rPr>
          <w:rFonts w:ascii="Arial" w:hAnsi="Arial" w:cs="Arial"/>
          <w:bCs/>
          <w:snapToGrid w:val="0"/>
        </w:rPr>
        <w:t>another procedure to make your vision clearer.</w:t>
      </w:r>
    </w:p>
    <w:p w:rsidR="005264BC" w:rsidRPr="002E1D97" w:rsidRDefault="009461D5" w:rsidP="005264BC">
      <w:pPr>
        <w:pStyle w:val="ListParagraph"/>
        <w:numPr>
          <w:ilvl w:val="0"/>
          <w:numId w:val="11"/>
        </w:numPr>
        <w:rPr>
          <w:rFonts w:ascii="Arial" w:hAnsi="Arial" w:cs="Arial"/>
          <w:snapToGrid w:val="0"/>
        </w:rPr>
      </w:pPr>
      <w:r>
        <w:rPr>
          <w:rFonts w:ascii="Arial" w:hAnsi="Arial" w:cs="Arial"/>
          <w:b/>
          <w:bCs/>
          <w:snapToGrid w:val="0"/>
        </w:rPr>
        <w:t>Relaxing incisions</w:t>
      </w:r>
      <w:r w:rsidR="005264BC" w:rsidRPr="002E1D97">
        <w:rPr>
          <w:rFonts w:ascii="Arial" w:hAnsi="Arial" w:cs="Arial"/>
          <w:b/>
          <w:bCs/>
          <w:snapToGrid w:val="0"/>
        </w:rPr>
        <w:t xml:space="preserve"> </w:t>
      </w:r>
      <w:r w:rsidR="00806CC6" w:rsidRPr="002E1D97">
        <w:rPr>
          <w:rFonts w:ascii="Arial" w:hAnsi="Arial" w:cs="Arial"/>
          <w:bCs/>
          <w:snapToGrid w:val="0"/>
        </w:rPr>
        <w:t>may cause</w:t>
      </w:r>
      <w:r w:rsidR="000E057F" w:rsidRPr="002E1D97">
        <w:rPr>
          <w:rFonts w:ascii="Arial" w:hAnsi="Arial" w:cs="Arial"/>
          <w:bCs/>
          <w:snapToGrid w:val="0"/>
        </w:rPr>
        <w:t xml:space="preserve"> </w:t>
      </w:r>
      <w:r w:rsidR="00F838B6" w:rsidRPr="002E1D97">
        <w:rPr>
          <w:rFonts w:ascii="Arial" w:hAnsi="Arial" w:cs="Arial"/>
          <w:bCs/>
          <w:snapToGrid w:val="0"/>
        </w:rPr>
        <w:t xml:space="preserve">vision </w:t>
      </w:r>
      <w:r w:rsidR="00B93A46" w:rsidRPr="002E1D97">
        <w:rPr>
          <w:rFonts w:ascii="Arial" w:hAnsi="Arial" w:cs="Arial"/>
          <w:bCs/>
          <w:snapToGrid w:val="0"/>
        </w:rPr>
        <w:t>loss</w:t>
      </w:r>
      <w:r w:rsidR="005264BC" w:rsidRPr="002E1D97">
        <w:rPr>
          <w:rFonts w:ascii="Arial" w:hAnsi="Arial" w:cs="Arial"/>
          <w:bCs/>
          <w:snapToGrid w:val="0"/>
        </w:rPr>
        <w:t xml:space="preserve">. They </w:t>
      </w:r>
      <w:r w:rsidR="00C30669" w:rsidRPr="002E1D97">
        <w:rPr>
          <w:rFonts w:ascii="Arial" w:hAnsi="Arial" w:cs="Arial"/>
          <w:bCs/>
          <w:snapToGrid w:val="0"/>
        </w:rPr>
        <w:t xml:space="preserve">can </w:t>
      </w:r>
      <w:bookmarkStart w:id="0" w:name="_GoBack"/>
      <w:bookmarkEnd w:id="0"/>
      <w:r w:rsidR="00B93A46" w:rsidRPr="002E1D97">
        <w:rPr>
          <w:rFonts w:ascii="Arial" w:hAnsi="Arial" w:cs="Arial"/>
          <w:bCs/>
          <w:snapToGrid w:val="0"/>
        </w:rPr>
        <w:t>dam</w:t>
      </w:r>
      <w:r w:rsidR="00E44F31" w:rsidRPr="002E1D97">
        <w:rPr>
          <w:rFonts w:ascii="Arial" w:hAnsi="Arial" w:cs="Arial"/>
          <w:bCs/>
          <w:snapToGrid w:val="0"/>
        </w:rPr>
        <w:t xml:space="preserve">age </w:t>
      </w:r>
      <w:r w:rsidR="00F838B6" w:rsidRPr="002E1D97">
        <w:rPr>
          <w:rFonts w:ascii="Arial" w:hAnsi="Arial" w:cs="Arial"/>
          <w:bCs/>
          <w:snapToGrid w:val="0"/>
        </w:rPr>
        <w:t>or</w:t>
      </w:r>
      <w:r w:rsidR="00E44F31" w:rsidRPr="002E1D97">
        <w:rPr>
          <w:rFonts w:ascii="Arial" w:hAnsi="Arial" w:cs="Arial"/>
          <w:bCs/>
          <w:snapToGrid w:val="0"/>
        </w:rPr>
        <w:t xml:space="preserve"> scar</w:t>
      </w:r>
      <w:r w:rsidR="00806CC6" w:rsidRPr="002E1D97">
        <w:rPr>
          <w:rFonts w:ascii="Arial" w:hAnsi="Arial" w:cs="Arial"/>
          <w:bCs/>
          <w:snapToGrid w:val="0"/>
        </w:rPr>
        <w:t xml:space="preserve"> your </w:t>
      </w:r>
      <w:r w:rsidR="000E057F" w:rsidRPr="002E1D97">
        <w:rPr>
          <w:rFonts w:ascii="Arial" w:hAnsi="Arial" w:cs="Arial"/>
          <w:bCs/>
          <w:snapToGrid w:val="0"/>
        </w:rPr>
        <w:t>cornea</w:t>
      </w:r>
      <w:r w:rsidR="00806CC6" w:rsidRPr="002E1D97">
        <w:rPr>
          <w:rFonts w:ascii="Arial" w:hAnsi="Arial" w:cs="Arial"/>
          <w:bCs/>
          <w:snapToGrid w:val="0"/>
        </w:rPr>
        <w:t xml:space="preserve">. </w:t>
      </w:r>
      <w:r w:rsidR="005264BC" w:rsidRPr="002E1D97">
        <w:rPr>
          <w:rFonts w:ascii="Arial" w:hAnsi="Arial" w:cs="Arial"/>
          <w:bCs/>
          <w:snapToGrid w:val="0"/>
        </w:rPr>
        <w:t xml:space="preserve">They may not correct all of the astigmatism (under-correction). Or they could correct it too much (overcorrection) and change the type of astigmatism you have. If you are under-corrected or over-corrected, you may continue to have blurry vision. You may need </w:t>
      </w:r>
      <w:r>
        <w:rPr>
          <w:rFonts w:ascii="Arial" w:hAnsi="Arial" w:cs="Arial"/>
          <w:bCs/>
          <w:snapToGrid w:val="0"/>
        </w:rPr>
        <w:t xml:space="preserve">to wear glasses or have </w:t>
      </w:r>
      <w:r w:rsidR="005264BC" w:rsidRPr="002E1D97">
        <w:rPr>
          <w:rFonts w:ascii="Arial" w:hAnsi="Arial" w:cs="Arial"/>
          <w:bCs/>
          <w:snapToGrid w:val="0"/>
        </w:rPr>
        <w:t>another procedure to make your vision clearer.</w:t>
      </w:r>
    </w:p>
    <w:p w:rsidR="005264BC" w:rsidRPr="002E1D97" w:rsidRDefault="0069426C" w:rsidP="005264BC">
      <w:pPr>
        <w:pStyle w:val="ListParagraph"/>
        <w:numPr>
          <w:ilvl w:val="0"/>
          <w:numId w:val="11"/>
        </w:numPr>
        <w:rPr>
          <w:rFonts w:ascii="Arial" w:hAnsi="Arial" w:cs="Arial"/>
          <w:snapToGrid w:val="0"/>
        </w:rPr>
      </w:pPr>
      <w:r w:rsidRPr="002E1D97">
        <w:rPr>
          <w:rFonts w:ascii="Arial" w:hAnsi="Arial" w:cs="Arial"/>
          <w:bCs/>
          <w:snapToGrid w:val="0"/>
        </w:rPr>
        <w:t>A</w:t>
      </w:r>
      <w:r w:rsidR="005264BC" w:rsidRPr="002E1D97">
        <w:rPr>
          <w:rFonts w:ascii="Arial" w:hAnsi="Arial" w:cs="Arial"/>
          <w:bCs/>
          <w:snapToGrid w:val="0"/>
        </w:rPr>
        <w:t xml:space="preserve">stigmatism may </w:t>
      </w:r>
      <w:r w:rsidRPr="002E1D97">
        <w:rPr>
          <w:rFonts w:ascii="Arial" w:hAnsi="Arial" w:cs="Arial"/>
          <w:bCs/>
          <w:snapToGrid w:val="0"/>
        </w:rPr>
        <w:t xml:space="preserve">change or </w:t>
      </w:r>
      <w:r w:rsidR="005264BC" w:rsidRPr="002E1D97">
        <w:rPr>
          <w:rFonts w:ascii="Arial" w:hAnsi="Arial" w:cs="Arial"/>
          <w:bCs/>
          <w:snapToGrid w:val="0"/>
        </w:rPr>
        <w:t>come back as you get older</w:t>
      </w:r>
      <w:r w:rsidRPr="002E1D97">
        <w:rPr>
          <w:rFonts w:ascii="Arial" w:hAnsi="Arial" w:cs="Arial"/>
          <w:bCs/>
          <w:snapToGrid w:val="0"/>
        </w:rPr>
        <w:t xml:space="preserve"> and cause blurry vision</w:t>
      </w:r>
      <w:r w:rsidR="000166C6" w:rsidRPr="002E1D97">
        <w:rPr>
          <w:rFonts w:ascii="Arial" w:hAnsi="Arial" w:cs="Arial"/>
          <w:bCs/>
          <w:snapToGrid w:val="0"/>
        </w:rPr>
        <w:t xml:space="preserve"> again</w:t>
      </w:r>
      <w:r w:rsidR="005264BC" w:rsidRPr="002E1D97">
        <w:rPr>
          <w:rFonts w:ascii="Arial" w:hAnsi="Arial" w:cs="Arial"/>
          <w:bCs/>
          <w:snapToGrid w:val="0"/>
        </w:rPr>
        <w:t>.</w:t>
      </w:r>
    </w:p>
    <w:p w:rsidR="00A332C1" w:rsidRPr="002E1D97" w:rsidRDefault="00A332C1" w:rsidP="00C06DA2">
      <w:pPr>
        <w:pStyle w:val="ListParagraph"/>
        <w:numPr>
          <w:ilvl w:val="0"/>
          <w:numId w:val="11"/>
        </w:numPr>
        <w:rPr>
          <w:rFonts w:ascii="Arial" w:hAnsi="Arial" w:cs="Arial"/>
          <w:snapToGrid w:val="0"/>
        </w:rPr>
      </w:pPr>
      <w:r w:rsidRPr="002E1D97">
        <w:rPr>
          <w:rFonts w:ascii="Arial" w:hAnsi="Arial" w:cs="Arial"/>
          <w:snapToGrid w:val="0"/>
        </w:rPr>
        <w:t>You may need to wear glasses</w:t>
      </w:r>
      <w:r w:rsidR="000128F9" w:rsidRPr="002E1D97">
        <w:rPr>
          <w:rFonts w:ascii="Arial" w:hAnsi="Arial" w:cs="Arial"/>
          <w:snapToGrid w:val="0"/>
        </w:rPr>
        <w:t xml:space="preserve"> </w:t>
      </w:r>
      <w:r w:rsidRPr="002E1D97">
        <w:rPr>
          <w:rFonts w:ascii="Arial" w:hAnsi="Arial" w:cs="Arial"/>
          <w:snapToGrid w:val="0"/>
        </w:rPr>
        <w:t xml:space="preserve">after </w:t>
      </w:r>
      <w:r w:rsidR="00806CC6" w:rsidRPr="002E1D97">
        <w:rPr>
          <w:rFonts w:ascii="Arial" w:hAnsi="Arial" w:cs="Arial"/>
          <w:snapToGrid w:val="0"/>
        </w:rPr>
        <w:t>getting</w:t>
      </w:r>
      <w:r w:rsidR="0027419B" w:rsidRPr="002E1D97">
        <w:rPr>
          <w:rFonts w:ascii="Arial" w:hAnsi="Arial" w:cs="Arial"/>
          <w:snapToGrid w:val="0"/>
        </w:rPr>
        <w:t xml:space="preserve"> a toric IOL or </w:t>
      </w:r>
      <w:r w:rsidR="00806CC6" w:rsidRPr="002E1D97">
        <w:rPr>
          <w:rFonts w:ascii="Arial" w:hAnsi="Arial" w:cs="Arial"/>
          <w:snapToGrid w:val="0"/>
        </w:rPr>
        <w:t xml:space="preserve">having </w:t>
      </w:r>
      <w:r w:rsidR="009461D5">
        <w:rPr>
          <w:rFonts w:ascii="Arial" w:hAnsi="Arial" w:cs="Arial"/>
          <w:snapToGrid w:val="0"/>
        </w:rPr>
        <w:t>a relaxing incision</w:t>
      </w:r>
      <w:r w:rsidRPr="002E1D97">
        <w:rPr>
          <w:rFonts w:ascii="Arial" w:hAnsi="Arial" w:cs="Arial"/>
          <w:snapToGrid w:val="0"/>
        </w:rPr>
        <w:t xml:space="preserve">. </w:t>
      </w:r>
    </w:p>
    <w:p w:rsidR="006A3765" w:rsidRPr="002E1D97" w:rsidRDefault="006A3765" w:rsidP="002C291C">
      <w:pPr>
        <w:rPr>
          <w:rFonts w:ascii="Arial" w:hAnsi="Arial" w:cs="Arial"/>
          <w:snapToGrid w:val="0"/>
        </w:rPr>
      </w:pPr>
    </w:p>
    <w:p w:rsidR="002A15A4" w:rsidRPr="002E1D97" w:rsidRDefault="002A15A4" w:rsidP="00D177AF">
      <w:pPr>
        <w:spacing w:line="276" w:lineRule="auto"/>
        <w:contextualSpacing/>
        <w:rPr>
          <w:rFonts w:ascii="Arial" w:hAnsi="Arial" w:cs="Arial"/>
          <w:snapToGrid w:val="0"/>
        </w:rPr>
      </w:pPr>
      <w:r w:rsidRPr="002E1D97">
        <w:rPr>
          <w:rFonts w:ascii="Arial" w:hAnsi="Arial" w:cs="Arial"/>
          <w:b/>
          <w:snapToGrid w:val="0"/>
        </w:rPr>
        <w:t>Consent</w:t>
      </w:r>
      <w:r w:rsidRPr="002E1D97">
        <w:rPr>
          <w:rFonts w:ascii="Arial" w:hAnsi="Arial" w:cs="Arial"/>
          <w:snapToGrid w:val="0"/>
        </w:rPr>
        <w:t>. By signing below, you consent (agree) that:</w:t>
      </w:r>
    </w:p>
    <w:p w:rsidR="002A15A4" w:rsidRPr="002E1D97" w:rsidRDefault="002A15A4" w:rsidP="00D177AF">
      <w:pPr>
        <w:pStyle w:val="ListParagraph"/>
        <w:numPr>
          <w:ilvl w:val="0"/>
          <w:numId w:val="7"/>
        </w:numPr>
        <w:rPr>
          <w:rFonts w:ascii="Arial" w:hAnsi="Arial" w:cs="Arial"/>
          <w:snapToGrid w:val="0"/>
        </w:rPr>
      </w:pPr>
      <w:r w:rsidRPr="002E1D97">
        <w:rPr>
          <w:rFonts w:ascii="Arial" w:hAnsi="Arial" w:cs="Arial"/>
          <w:snapToGrid w:val="0"/>
        </w:rPr>
        <w:t>You read this informed consent form, or someone read it to you.</w:t>
      </w:r>
    </w:p>
    <w:p w:rsidR="002A15A4" w:rsidRPr="002E1D97" w:rsidRDefault="002A15A4" w:rsidP="00D177AF">
      <w:pPr>
        <w:pStyle w:val="ListParagraph"/>
        <w:numPr>
          <w:ilvl w:val="0"/>
          <w:numId w:val="7"/>
        </w:numPr>
        <w:rPr>
          <w:rFonts w:ascii="Arial" w:hAnsi="Arial" w:cs="Arial"/>
          <w:snapToGrid w:val="0"/>
        </w:rPr>
      </w:pPr>
      <w:r w:rsidRPr="002E1D97">
        <w:rPr>
          <w:rFonts w:ascii="Arial" w:hAnsi="Arial" w:cs="Arial"/>
          <w:snapToGrid w:val="0"/>
        </w:rPr>
        <w:t>You understand the information in this informed consent form.</w:t>
      </w:r>
    </w:p>
    <w:p w:rsidR="002A15A4" w:rsidRPr="002E1D97" w:rsidRDefault="002A15A4" w:rsidP="00D177AF">
      <w:pPr>
        <w:pStyle w:val="ListParagraph"/>
        <w:numPr>
          <w:ilvl w:val="0"/>
          <w:numId w:val="7"/>
        </w:numPr>
        <w:rPr>
          <w:rFonts w:ascii="Arial" w:hAnsi="Arial" w:cs="Arial"/>
          <w:snapToGrid w:val="0"/>
        </w:rPr>
      </w:pPr>
      <w:r w:rsidRPr="002E1D97">
        <w:rPr>
          <w:rFonts w:ascii="Arial" w:hAnsi="Arial" w:cs="Arial"/>
          <w:snapToGrid w:val="0"/>
        </w:rPr>
        <w:t xml:space="preserve">The eye surgeon or staff offered you a copy of this informed consent form. </w:t>
      </w:r>
    </w:p>
    <w:p w:rsidR="002A15A4" w:rsidRPr="002E1D97" w:rsidRDefault="002A15A4" w:rsidP="00D177AF">
      <w:pPr>
        <w:pStyle w:val="ListParagraph"/>
        <w:numPr>
          <w:ilvl w:val="0"/>
          <w:numId w:val="7"/>
        </w:numPr>
        <w:rPr>
          <w:rFonts w:ascii="Arial" w:hAnsi="Arial" w:cs="Arial"/>
          <w:snapToGrid w:val="0"/>
        </w:rPr>
      </w:pPr>
      <w:r w:rsidRPr="002E1D97">
        <w:rPr>
          <w:rFonts w:ascii="Arial" w:hAnsi="Arial" w:cs="Arial"/>
          <w:snapToGrid w:val="0"/>
        </w:rPr>
        <w:t>The ey</w:t>
      </w:r>
      <w:r w:rsidR="009461D5">
        <w:rPr>
          <w:rFonts w:ascii="Arial" w:hAnsi="Arial" w:cs="Arial"/>
          <w:snapToGrid w:val="0"/>
        </w:rPr>
        <w:t xml:space="preserve">e surgeon or staff answered </w:t>
      </w:r>
      <w:r w:rsidRPr="002E1D97">
        <w:rPr>
          <w:rFonts w:ascii="Arial" w:hAnsi="Arial" w:cs="Arial"/>
          <w:snapToGrid w:val="0"/>
        </w:rPr>
        <w:t>your questions about astigmatism correction.</w:t>
      </w:r>
    </w:p>
    <w:p w:rsidR="00BD5EE1" w:rsidRPr="002E1D97" w:rsidRDefault="002A15A4" w:rsidP="00D177AF">
      <w:pPr>
        <w:pStyle w:val="ListParagraph"/>
        <w:numPr>
          <w:ilvl w:val="0"/>
          <w:numId w:val="7"/>
        </w:numPr>
        <w:rPr>
          <w:rFonts w:ascii="Arial" w:hAnsi="Arial" w:cs="Arial"/>
          <w:snapToGrid w:val="0"/>
        </w:rPr>
      </w:pPr>
      <w:r w:rsidRPr="002E1D97">
        <w:rPr>
          <w:rFonts w:ascii="Arial" w:hAnsi="Arial" w:cs="Arial"/>
          <w:snapToGrid w:val="0"/>
        </w:rPr>
        <w:t>You understand that you may need to wear glasses after surgery.</w:t>
      </w:r>
    </w:p>
    <w:p w:rsidR="00BD5EE1" w:rsidRPr="002E1D97" w:rsidRDefault="00BD5EE1">
      <w:pPr>
        <w:pStyle w:val="ListParagraph"/>
        <w:ind w:left="360"/>
        <w:rPr>
          <w:rFonts w:ascii="Arial" w:hAnsi="Arial" w:cs="Arial"/>
          <w:snapToGrid w:val="0"/>
        </w:rPr>
      </w:pPr>
    </w:p>
    <w:p w:rsidR="00D177AF" w:rsidRPr="002E1D97" w:rsidRDefault="00D177AF" w:rsidP="00D177AF">
      <w:pPr>
        <w:rPr>
          <w:rFonts w:ascii="Arial" w:hAnsi="Arial" w:cs="Arial"/>
          <w:b/>
          <w:snapToGrid w:val="0"/>
          <w:u w:val="single"/>
        </w:rPr>
      </w:pPr>
      <w:r w:rsidRPr="002E1D97">
        <w:rPr>
          <w:rFonts w:ascii="Arial" w:hAnsi="Arial" w:cs="Arial"/>
          <w:b/>
          <w:snapToGrid w:val="0"/>
        </w:rPr>
        <w:t xml:space="preserve">Please check the box about how you choose to correct astigmatism </w:t>
      </w:r>
      <w:r w:rsidR="002E1D97">
        <w:rPr>
          <w:rFonts w:ascii="Arial" w:hAnsi="Arial" w:cs="Arial"/>
          <w:b/>
          <w:snapToGrid w:val="0"/>
          <w:u w:val="single"/>
        </w:rPr>
        <w:t>during cataract surgery.</w:t>
      </w:r>
    </w:p>
    <w:p w:rsidR="002E1D97" w:rsidRPr="002E1D97" w:rsidRDefault="002E1D97" w:rsidP="00D177AF">
      <w:pPr>
        <w:rPr>
          <w:rFonts w:ascii="Arial" w:hAnsi="Arial" w:cs="Arial"/>
          <w:snapToGrid w:val="0"/>
        </w:rPr>
      </w:pPr>
    </w:p>
    <w:p w:rsidR="00D177AF" w:rsidRPr="002E1D97" w:rsidRDefault="00D177AF" w:rsidP="00D177AF">
      <w:pPr>
        <w:rPr>
          <w:rFonts w:ascii="Arial" w:eastAsia="MS Gothic" w:hAnsi="Arial" w:cs="Arial"/>
          <w:b/>
        </w:rPr>
      </w:pPr>
      <w:r w:rsidRPr="002E1D97">
        <w:rPr>
          <w:rFonts w:ascii="Arial" w:hAnsi="Arial" w:cs="Arial"/>
          <w:b/>
          <w:snapToGrid w:val="0"/>
        </w:rPr>
        <w:t>I consent to:</w:t>
      </w:r>
    </w:p>
    <w:p w:rsidR="00D177AF" w:rsidRPr="002E1D97" w:rsidRDefault="00D177AF" w:rsidP="00D177AF">
      <w:pPr>
        <w:rPr>
          <w:rFonts w:ascii="Arial" w:hAnsi="Arial" w:cs="Arial"/>
          <w:snapToGrid w:val="0"/>
        </w:rPr>
      </w:pPr>
      <w:r w:rsidRPr="002E1D97">
        <w:rPr>
          <w:rFonts w:ascii="Arial" w:eastAsia="MS Gothic" w:hAnsi="MS Gothic" w:cs="Arial"/>
          <w:b/>
        </w:rPr>
        <w:t>☐</w:t>
      </w:r>
      <w:r w:rsidRPr="002E1D97">
        <w:rPr>
          <w:rFonts w:ascii="Arial" w:eastAsia="MS Gothic" w:hAnsi="Arial" w:cs="Arial"/>
          <w:b/>
        </w:rPr>
        <w:t>Toric IOL</w:t>
      </w:r>
      <w:r w:rsidRPr="002E1D97">
        <w:rPr>
          <w:rFonts w:ascii="Arial" w:eastAsia="MS Gothic" w:hAnsi="Arial" w:cs="Arial"/>
        </w:rPr>
        <w:t>. During cataract surgery, I want the eye surgeon to put in a toric IOL in my __________ (state “right” or “left”) eye.</w:t>
      </w:r>
      <w:r w:rsidRPr="002E1D97">
        <w:rPr>
          <w:rFonts w:ascii="Arial" w:hAnsi="Arial" w:cs="Arial"/>
          <w:snapToGrid w:val="0"/>
        </w:rPr>
        <w:t xml:space="preserve"> </w:t>
      </w:r>
    </w:p>
    <w:p w:rsidR="00D177AF" w:rsidRPr="002E1D97" w:rsidRDefault="00D177AF" w:rsidP="00D177AF">
      <w:pPr>
        <w:autoSpaceDE w:val="0"/>
        <w:autoSpaceDN w:val="0"/>
        <w:rPr>
          <w:rFonts w:ascii="Arial" w:eastAsia="MS Gothic" w:hAnsi="Arial" w:cs="Arial"/>
          <w:b/>
        </w:rPr>
      </w:pPr>
      <w:r w:rsidRPr="002E1D97">
        <w:rPr>
          <w:rFonts w:ascii="Arial" w:eastAsia="MS Gothic" w:hAnsi="Arial" w:cs="Arial"/>
        </w:rPr>
        <w:t>.</w:t>
      </w:r>
    </w:p>
    <w:p w:rsidR="00D177AF" w:rsidRPr="002E1D97" w:rsidRDefault="00D177AF" w:rsidP="00D177AF">
      <w:pPr>
        <w:rPr>
          <w:rFonts w:ascii="Arial" w:hAnsi="Arial" w:cs="Arial"/>
          <w:snapToGrid w:val="0"/>
        </w:rPr>
      </w:pPr>
      <w:r w:rsidRPr="002E1D97">
        <w:rPr>
          <w:rFonts w:ascii="Arial" w:eastAsia="MS Gothic" w:hAnsi="MS Gothic" w:cs="Arial"/>
          <w:b/>
        </w:rPr>
        <w:t>☐</w:t>
      </w:r>
      <w:r w:rsidR="009461D5">
        <w:rPr>
          <w:rFonts w:ascii="Arial" w:hAnsi="Arial" w:cs="Arial"/>
          <w:b/>
          <w:snapToGrid w:val="0"/>
        </w:rPr>
        <w:t xml:space="preserve"> Relaxing incision</w:t>
      </w:r>
      <w:r w:rsidRPr="002E1D97">
        <w:rPr>
          <w:rFonts w:ascii="Arial" w:hAnsi="Arial" w:cs="Arial"/>
          <w:b/>
          <w:snapToGrid w:val="0"/>
        </w:rPr>
        <w:t>.</w:t>
      </w:r>
      <w:r w:rsidRPr="002E1D97">
        <w:rPr>
          <w:rFonts w:ascii="Arial" w:hAnsi="Arial" w:cs="Arial"/>
          <w:bCs/>
          <w:snapToGrid w:val="0"/>
        </w:rPr>
        <w:t xml:space="preserve"> During cataract surgery,</w:t>
      </w:r>
      <w:r w:rsidRPr="002E1D97">
        <w:rPr>
          <w:rFonts w:ascii="Arial" w:hAnsi="Arial" w:cs="Arial"/>
          <w:b/>
          <w:bCs/>
          <w:snapToGrid w:val="0"/>
        </w:rPr>
        <w:t xml:space="preserve"> </w:t>
      </w:r>
      <w:r w:rsidRPr="002E1D97">
        <w:rPr>
          <w:rFonts w:ascii="Arial" w:hAnsi="Arial" w:cs="Arial"/>
          <w:snapToGrid w:val="0"/>
        </w:rPr>
        <w:t xml:space="preserve">I want the eye surgeon to make a </w:t>
      </w:r>
      <w:r w:rsidR="009461D5">
        <w:rPr>
          <w:rFonts w:ascii="Arial" w:hAnsi="Arial" w:cs="Arial"/>
          <w:snapToGrid w:val="0"/>
        </w:rPr>
        <w:t>relaxing incision</w:t>
      </w:r>
      <w:r w:rsidRPr="002E1D97">
        <w:rPr>
          <w:rFonts w:ascii="Arial" w:hAnsi="Arial" w:cs="Arial"/>
          <w:snapToGrid w:val="0"/>
        </w:rPr>
        <w:t xml:space="preserve"> </w:t>
      </w:r>
      <w:r w:rsidRPr="002E1D97">
        <w:rPr>
          <w:rFonts w:ascii="Arial" w:eastAsia="MS Gothic" w:hAnsi="Arial" w:cs="Arial"/>
        </w:rPr>
        <w:t>in my __________ (state “right” or “left”) eye.</w:t>
      </w:r>
      <w:r w:rsidRPr="002E1D97">
        <w:rPr>
          <w:rFonts w:ascii="Arial" w:hAnsi="Arial" w:cs="Arial"/>
          <w:snapToGrid w:val="0"/>
        </w:rPr>
        <w:t xml:space="preserve"> </w:t>
      </w:r>
    </w:p>
    <w:p w:rsidR="005264BC" w:rsidRPr="002E1D97" w:rsidRDefault="005264BC" w:rsidP="00D177AF">
      <w:pPr>
        <w:rPr>
          <w:rFonts w:ascii="Arial" w:hAnsi="Arial" w:cs="Arial"/>
          <w:snapToGrid w:val="0"/>
        </w:rPr>
      </w:pPr>
    </w:p>
    <w:p w:rsidR="00D177AF" w:rsidRPr="002E1D97" w:rsidRDefault="00D177AF" w:rsidP="00D177AF">
      <w:pPr>
        <w:autoSpaceDE w:val="0"/>
        <w:autoSpaceDN w:val="0"/>
        <w:rPr>
          <w:rFonts w:ascii="Arial" w:hAnsi="Arial" w:cs="Arial"/>
          <w:snapToGrid w:val="0"/>
        </w:rPr>
      </w:pPr>
      <w:r w:rsidRPr="002E1D97">
        <w:rPr>
          <w:rFonts w:ascii="Arial" w:hAnsi="Arial" w:cs="Arial"/>
          <w:snapToGrid w:val="0"/>
        </w:rPr>
        <w:t xml:space="preserve">  </w:t>
      </w:r>
    </w:p>
    <w:p w:rsidR="002C291C" w:rsidRPr="002E1D97" w:rsidRDefault="002C291C" w:rsidP="002C291C">
      <w:pPr>
        <w:rPr>
          <w:rFonts w:ascii="Arial" w:hAnsi="Arial" w:cs="Arial"/>
          <w:snapToGrid w:val="0"/>
          <w:u w:val="single"/>
        </w:rPr>
      </w:pP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r w:rsidRPr="002E1D97">
        <w:rPr>
          <w:rFonts w:ascii="Arial" w:hAnsi="Arial" w:cs="Arial"/>
          <w:snapToGrid w:val="0"/>
          <w:u w:val="single"/>
        </w:rPr>
        <w:tab/>
      </w:r>
    </w:p>
    <w:p w:rsidR="000735B1" w:rsidRPr="002E1D97" w:rsidRDefault="002C291C" w:rsidP="000735B1">
      <w:pPr>
        <w:spacing w:after="200" w:line="276" w:lineRule="auto"/>
        <w:rPr>
          <w:rFonts w:ascii="Arial" w:hAnsi="Arial" w:cs="Arial"/>
        </w:rPr>
      </w:pPr>
      <w:r w:rsidRPr="002E1D97">
        <w:rPr>
          <w:rFonts w:ascii="Arial" w:hAnsi="Arial" w:cs="Arial"/>
          <w:snapToGrid w:val="0"/>
        </w:rPr>
        <w:t>Patient (or person authorized to sign for patient)</w:t>
      </w:r>
      <w:r w:rsidRPr="002E1D97">
        <w:rPr>
          <w:rFonts w:ascii="Arial" w:hAnsi="Arial" w:cs="Arial"/>
          <w:snapToGrid w:val="0"/>
        </w:rPr>
        <w:tab/>
      </w:r>
      <w:r w:rsidRPr="002E1D97">
        <w:rPr>
          <w:rFonts w:ascii="Arial" w:hAnsi="Arial" w:cs="Arial"/>
          <w:snapToGrid w:val="0"/>
        </w:rPr>
        <w:tab/>
      </w:r>
      <w:r w:rsidRPr="002E1D97">
        <w:rPr>
          <w:rFonts w:ascii="Arial" w:hAnsi="Arial" w:cs="Arial"/>
          <w:snapToGrid w:val="0"/>
        </w:rPr>
        <w:tab/>
        <w:t>Dat</w:t>
      </w:r>
      <w:r w:rsidR="00880657" w:rsidRPr="002E1D97">
        <w:rPr>
          <w:rFonts w:ascii="Arial" w:hAnsi="Arial" w:cs="Arial"/>
          <w:snapToGrid w:val="0"/>
        </w:rPr>
        <w:t>e</w:t>
      </w:r>
    </w:p>
    <w:sectPr w:rsidR="000735B1" w:rsidRPr="002E1D97" w:rsidSect="00AF76DD">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9A" w:rsidRDefault="00D1399A" w:rsidP="008D33D0">
      <w:r>
        <w:separator/>
      </w:r>
    </w:p>
  </w:endnote>
  <w:endnote w:type="continuationSeparator" w:id="0">
    <w:p w:rsidR="00D1399A" w:rsidRDefault="00D1399A" w:rsidP="008D3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A" w:rsidRDefault="004358BD" w:rsidP="008D33D0">
    <w:pPr>
      <w:pStyle w:val="Footer"/>
      <w:framePr w:wrap="around" w:vAnchor="text" w:hAnchor="margin" w:xAlign="right" w:y="1"/>
      <w:rPr>
        <w:rStyle w:val="PageNumber"/>
      </w:rPr>
    </w:pPr>
    <w:r>
      <w:rPr>
        <w:rStyle w:val="PageNumber"/>
      </w:rPr>
      <w:fldChar w:fldCharType="begin"/>
    </w:r>
    <w:r w:rsidR="00D1399A">
      <w:rPr>
        <w:rStyle w:val="PageNumber"/>
      </w:rPr>
      <w:instrText xml:space="preserve">PAGE  </w:instrText>
    </w:r>
    <w:r>
      <w:rPr>
        <w:rStyle w:val="PageNumber"/>
      </w:rPr>
      <w:fldChar w:fldCharType="end"/>
    </w:r>
  </w:p>
  <w:p w:rsidR="00D1399A" w:rsidRDefault="00D1399A" w:rsidP="000735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9A" w:rsidRDefault="004358BD" w:rsidP="008D33D0">
    <w:pPr>
      <w:pStyle w:val="Footer"/>
      <w:framePr w:wrap="around" w:vAnchor="text" w:hAnchor="margin" w:xAlign="right" w:y="1"/>
      <w:rPr>
        <w:rStyle w:val="PageNumber"/>
      </w:rPr>
    </w:pPr>
    <w:r>
      <w:rPr>
        <w:rStyle w:val="PageNumber"/>
      </w:rPr>
      <w:fldChar w:fldCharType="begin"/>
    </w:r>
    <w:r w:rsidR="00D1399A">
      <w:rPr>
        <w:rStyle w:val="PageNumber"/>
      </w:rPr>
      <w:instrText xml:space="preserve">PAGE  </w:instrText>
    </w:r>
    <w:r>
      <w:rPr>
        <w:rStyle w:val="PageNumber"/>
      </w:rPr>
      <w:fldChar w:fldCharType="separate"/>
    </w:r>
    <w:r w:rsidR="00064E09">
      <w:rPr>
        <w:rStyle w:val="PageNumber"/>
        <w:noProof/>
      </w:rPr>
      <w:t>1</w:t>
    </w:r>
    <w:r>
      <w:rPr>
        <w:rStyle w:val="PageNumber"/>
      </w:rPr>
      <w:fldChar w:fldCharType="end"/>
    </w:r>
  </w:p>
  <w:p w:rsidR="00D1399A" w:rsidRDefault="00D1399A" w:rsidP="000735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9A" w:rsidRDefault="00D1399A" w:rsidP="008D33D0">
      <w:r>
        <w:separator/>
      </w:r>
    </w:p>
  </w:footnote>
  <w:footnote w:type="continuationSeparator" w:id="0">
    <w:p w:rsidR="00D1399A" w:rsidRDefault="00D1399A" w:rsidP="008D33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87A"/>
    <w:multiLevelType w:val="hybridMultilevel"/>
    <w:tmpl w:val="EB5257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856208"/>
    <w:multiLevelType w:val="hybridMultilevel"/>
    <w:tmpl w:val="0CD2234C"/>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2">
    <w:nsid w:val="1A9B6441"/>
    <w:multiLevelType w:val="hybridMultilevel"/>
    <w:tmpl w:val="980A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821B6"/>
    <w:multiLevelType w:val="hybridMultilevel"/>
    <w:tmpl w:val="E0FA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F69CC"/>
    <w:multiLevelType w:val="hybridMultilevel"/>
    <w:tmpl w:val="EDE2A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E41580"/>
    <w:multiLevelType w:val="hybridMultilevel"/>
    <w:tmpl w:val="F87A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3B0EFD"/>
    <w:multiLevelType w:val="hybridMultilevel"/>
    <w:tmpl w:val="64544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312478"/>
    <w:multiLevelType w:val="hybridMultilevel"/>
    <w:tmpl w:val="79508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46FF1"/>
    <w:multiLevelType w:val="hybridMultilevel"/>
    <w:tmpl w:val="8916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D33DD"/>
    <w:multiLevelType w:val="hybridMultilevel"/>
    <w:tmpl w:val="AA8EB8A8"/>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0">
    <w:nsid w:val="55660027"/>
    <w:multiLevelType w:val="hybridMultilevel"/>
    <w:tmpl w:val="1A9E9264"/>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1">
    <w:nsid w:val="5A8F65A9"/>
    <w:multiLevelType w:val="hybridMultilevel"/>
    <w:tmpl w:val="96E0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9FB54CC"/>
    <w:multiLevelType w:val="hybridMultilevel"/>
    <w:tmpl w:val="A948C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A87722D"/>
    <w:multiLevelType w:val="hybridMultilevel"/>
    <w:tmpl w:val="0AD2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4"/>
  </w:num>
  <w:num w:numId="5">
    <w:abstractNumId w:val="2"/>
  </w:num>
  <w:num w:numId="6">
    <w:abstractNumId w:val="6"/>
  </w:num>
  <w:num w:numId="7">
    <w:abstractNumId w:val="11"/>
  </w:num>
  <w:num w:numId="8">
    <w:abstractNumId w:val="13"/>
  </w:num>
  <w:num w:numId="9">
    <w:abstractNumId w:val="5"/>
  </w:num>
  <w:num w:numId="10">
    <w:abstractNumId w:val="0"/>
  </w:num>
  <w:num w:numId="11">
    <w:abstractNumId w:val="12"/>
  </w:num>
  <w:num w:numId="12">
    <w:abstractNumId w:val="7"/>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95"/>
  <w:displayVerticalDrawingGridEvery w:val="2"/>
  <w:characterSpacingControl w:val="doNotCompress"/>
  <w:doNotValidateAgainstSchema/>
  <w:doNotDemarcateInvalidXml/>
  <w:footnotePr>
    <w:footnote w:id="-1"/>
    <w:footnote w:id="0"/>
  </w:footnotePr>
  <w:endnotePr>
    <w:endnote w:id="-1"/>
    <w:endnote w:id="0"/>
  </w:endnotePr>
  <w:compat/>
  <w:rsids>
    <w:rsidRoot w:val="002C291C"/>
    <w:rsid w:val="000128F9"/>
    <w:rsid w:val="000166C6"/>
    <w:rsid w:val="00030F30"/>
    <w:rsid w:val="00034A37"/>
    <w:rsid w:val="000360F8"/>
    <w:rsid w:val="00037E30"/>
    <w:rsid w:val="00043A57"/>
    <w:rsid w:val="00064E09"/>
    <w:rsid w:val="000735B1"/>
    <w:rsid w:val="00077308"/>
    <w:rsid w:val="00081139"/>
    <w:rsid w:val="000A7B17"/>
    <w:rsid w:val="000C45C8"/>
    <w:rsid w:val="000E057F"/>
    <w:rsid w:val="000E6F75"/>
    <w:rsid w:val="00104647"/>
    <w:rsid w:val="00105BA3"/>
    <w:rsid w:val="00107FC9"/>
    <w:rsid w:val="00123CB8"/>
    <w:rsid w:val="00144C5A"/>
    <w:rsid w:val="00150195"/>
    <w:rsid w:val="00184E5A"/>
    <w:rsid w:val="00192E4F"/>
    <w:rsid w:val="001B0555"/>
    <w:rsid w:val="001B4C6E"/>
    <w:rsid w:val="001C7CDD"/>
    <w:rsid w:val="001D0D77"/>
    <w:rsid w:val="001D1E1B"/>
    <w:rsid w:val="001D353E"/>
    <w:rsid w:val="001E2EAD"/>
    <w:rsid w:val="001E558E"/>
    <w:rsid w:val="001F4038"/>
    <w:rsid w:val="00207D0F"/>
    <w:rsid w:val="00230E0B"/>
    <w:rsid w:val="0023287A"/>
    <w:rsid w:val="00246297"/>
    <w:rsid w:val="00254A76"/>
    <w:rsid w:val="00271476"/>
    <w:rsid w:val="0027419B"/>
    <w:rsid w:val="002803BF"/>
    <w:rsid w:val="0028798C"/>
    <w:rsid w:val="0028798E"/>
    <w:rsid w:val="002900F5"/>
    <w:rsid w:val="00294A4F"/>
    <w:rsid w:val="002A15A4"/>
    <w:rsid w:val="002A33F7"/>
    <w:rsid w:val="002B3600"/>
    <w:rsid w:val="002B418B"/>
    <w:rsid w:val="002B49B6"/>
    <w:rsid w:val="002C291C"/>
    <w:rsid w:val="002C2BA0"/>
    <w:rsid w:val="002C4096"/>
    <w:rsid w:val="002C54FC"/>
    <w:rsid w:val="002E1D97"/>
    <w:rsid w:val="002F0DB2"/>
    <w:rsid w:val="002F7B98"/>
    <w:rsid w:val="00306984"/>
    <w:rsid w:val="00322960"/>
    <w:rsid w:val="00332CDC"/>
    <w:rsid w:val="0034338B"/>
    <w:rsid w:val="00350E55"/>
    <w:rsid w:val="00366642"/>
    <w:rsid w:val="0037188A"/>
    <w:rsid w:val="00390346"/>
    <w:rsid w:val="003A45F5"/>
    <w:rsid w:val="003B0967"/>
    <w:rsid w:val="003C6D11"/>
    <w:rsid w:val="003E27B1"/>
    <w:rsid w:val="00400988"/>
    <w:rsid w:val="0041749A"/>
    <w:rsid w:val="0042263D"/>
    <w:rsid w:val="004358BD"/>
    <w:rsid w:val="00455667"/>
    <w:rsid w:val="00455F8F"/>
    <w:rsid w:val="00474D42"/>
    <w:rsid w:val="00486BAC"/>
    <w:rsid w:val="0049100E"/>
    <w:rsid w:val="004942C0"/>
    <w:rsid w:val="004D59D8"/>
    <w:rsid w:val="004D682E"/>
    <w:rsid w:val="005010D1"/>
    <w:rsid w:val="00510758"/>
    <w:rsid w:val="005166AB"/>
    <w:rsid w:val="005231A1"/>
    <w:rsid w:val="005264BC"/>
    <w:rsid w:val="00546B57"/>
    <w:rsid w:val="00546D96"/>
    <w:rsid w:val="0055244A"/>
    <w:rsid w:val="0055682F"/>
    <w:rsid w:val="00563FD7"/>
    <w:rsid w:val="00567C5A"/>
    <w:rsid w:val="005A3189"/>
    <w:rsid w:val="005A48EA"/>
    <w:rsid w:val="005D2E92"/>
    <w:rsid w:val="005E01C7"/>
    <w:rsid w:val="005E0BBB"/>
    <w:rsid w:val="005E781B"/>
    <w:rsid w:val="00606BAB"/>
    <w:rsid w:val="0064656A"/>
    <w:rsid w:val="00647BF6"/>
    <w:rsid w:val="00654D7F"/>
    <w:rsid w:val="0067123E"/>
    <w:rsid w:val="0069426C"/>
    <w:rsid w:val="006A3765"/>
    <w:rsid w:val="006A4860"/>
    <w:rsid w:val="006A6BCC"/>
    <w:rsid w:val="006B0EED"/>
    <w:rsid w:val="006B42F4"/>
    <w:rsid w:val="006B6D8B"/>
    <w:rsid w:val="006D444E"/>
    <w:rsid w:val="00722253"/>
    <w:rsid w:val="007275CB"/>
    <w:rsid w:val="007A6853"/>
    <w:rsid w:val="007A6EA8"/>
    <w:rsid w:val="007C5043"/>
    <w:rsid w:val="007D1D4E"/>
    <w:rsid w:val="007D36C6"/>
    <w:rsid w:val="007D5D70"/>
    <w:rsid w:val="007E5EC3"/>
    <w:rsid w:val="00806CC6"/>
    <w:rsid w:val="00827869"/>
    <w:rsid w:val="0083293F"/>
    <w:rsid w:val="00847C2F"/>
    <w:rsid w:val="0086086E"/>
    <w:rsid w:val="00880657"/>
    <w:rsid w:val="0088620B"/>
    <w:rsid w:val="00892885"/>
    <w:rsid w:val="008A2105"/>
    <w:rsid w:val="008A2452"/>
    <w:rsid w:val="008B3781"/>
    <w:rsid w:val="008C5342"/>
    <w:rsid w:val="008D33D0"/>
    <w:rsid w:val="008D538D"/>
    <w:rsid w:val="008E4B16"/>
    <w:rsid w:val="008F36D2"/>
    <w:rsid w:val="009001A4"/>
    <w:rsid w:val="009169E4"/>
    <w:rsid w:val="00925A81"/>
    <w:rsid w:val="009461D5"/>
    <w:rsid w:val="00957A2A"/>
    <w:rsid w:val="00971B8C"/>
    <w:rsid w:val="00980C9F"/>
    <w:rsid w:val="00995204"/>
    <w:rsid w:val="009C2614"/>
    <w:rsid w:val="00A20007"/>
    <w:rsid w:val="00A2749E"/>
    <w:rsid w:val="00A332C1"/>
    <w:rsid w:val="00A34D57"/>
    <w:rsid w:val="00A355F5"/>
    <w:rsid w:val="00A35FF2"/>
    <w:rsid w:val="00A5160B"/>
    <w:rsid w:val="00A565A7"/>
    <w:rsid w:val="00A56F18"/>
    <w:rsid w:val="00A754E9"/>
    <w:rsid w:val="00A83858"/>
    <w:rsid w:val="00A91B01"/>
    <w:rsid w:val="00AA43D5"/>
    <w:rsid w:val="00AB2016"/>
    <w:rsid w:val="00AC27C1"/>
    <w:rsid w:val="00AD1ACC"/>
    <w:rsid w:val="00AE0782"/>
    <w:rsid w:val="00AF76DD"/>
    <w:rsid w:val="00B067F1"/>
    <w:rsid w:val="00B9076E"/>
    <w:rsid w:val="00B929BB"/>
    <w:rsid w:val="00B93A46"/>
    <w:rsid w:val="00BB5E75"/>
    <w:rsid w:val="00BB6A95"/>
    <w:rsid w:val="00BC102D"/>
    <w:rsid w:val="00BD5EE1"/>
    <w:rsid w:val="00BE1980"/>
    <w:rsid w:val="00BE3049"/>
    <w:rsid w:val="00C06DA2"/>
    <w:rsid w:val="00C1104E"/>
    <w:rsid w:val="00C2298C"/>
    <w:rsid w:val="00C30669"/>
    <w:rsid w:val="00C45E1D"/>
    <w:rsid w:val="00C517B0"/>
    <w:rsid w:val="00C8676C"/>
    <w:rsid w:val="00CA6035"/>
    <w:rsid w:val="00CB01A6"/>
    <w:rsid w:val="00CB4C59"/>
    <w:rsid w:val="00CB73B5"/>
    <w:rsid w:val="00CC0BD3"/>
    <w:rsid w:val="00CC2E89"/>
    <w:rsid w:val="00CC3624"/>
    <w:rsid w:val="00CE636E"/>
    <w:rsid w:val="00D1399A"/>
    <w:rsid w:val="00D177AF"/>
    <w:rsid w:val="00D60938"/>
    <w:rsid w:val="00DA146B"/>
    <w:rsid w:val="00DA3ACA"/>
    <w:rsid w:val="00DA7266"/>
    <w:rsid w:val="00DF5F3A"/>
    <w:rsid w:val="00E02685"/>
    <w:rsid w:val="00E21276"/>
    <w:rsid w:val="00E41026"/>
    <w:rsid w:val="00E44F31"/>
    <w:rsid w:val="00E65EC7"/>
    <w:rsid w:val="00E82825"/>
    <w:rsid w:val="00E84818"/>
    <w:rsid w:val="00ED07ED"/>
    <w:rsid w:val="00ED100A"/>
    <w:rsid w:val="00EE4EC1"/>
    <w:rsid w:val="00EF1B54"/>
    <w:rsid w:val="00F16654"/>
    <w:rsid w:val="00F838B6"/>
    <w:rsid w:val="00FC43A2"/>
    <w:rsid w:val="00FD294E"/>
    <w:rsid w:val="00FE6F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8F9"/>
    <w:pPr>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128F9"/>
    <w:pPr>
      <w:spacing w:after="120"/>
      <w:ind w:left="360"/>
    </w:pPr>
    <w:rPr>
      <w:rFonts w:ascii="Times New Roman" w:hAnsi="Times New Roman" w:cs="Times New Roman"/>
      <w:sz w:val="20"/>
      <w:szCs w:val="20"/>
    </w:rPr>
  </w:style>
  <w:style w:type="character" w:customStyle="1" w:styleId="BodyText2Char">
    <w:name w:val="Body Text 2 Char"/>
    <w:basedOn w:val="DefaultParagraphFont"/>
    <w:link w:val="BodyText2"/>
    <w:uiPriority w:val="99"/>
    <w:semiHidden/>
    <w:locked/>
    <w:rsid w:val="000128F9"/>
    <w:rPr>
      <w:rFonts w:ascii="Times" w:hAnsi="Times" w:cs="Times"/>
      <w:sz w:val="24"/>
      <w:szCs w:val="24"/>
    </w:rPr>
  </w:style>
  <w:style w:type="paragraph" w:styleId="Subtitle">
    <w:name w:val="Subtitle"/>
    <w:basedOn w:val="Normal"/>
    <w:link w:val="SubtitleChar"/>
    <w:uiPriority w:val="99"/>
    <w:qFormat/>
    <w:rsid w:val="000128F9"/>
    <w:pPr>
      <w:jc w:val="center"/>
    </w:pPr>
    <w:rPr>
      <w:rFonts w:ascii="Times New Roman" w:hAnsi="Times New Roman" w:cs="Times New Roman"/>
      <w:b/>
      <w:bCs/>
      <w:sz w:val="28"/>
      <w:szCs w:val="28"/>
    </w:rPr>
  </w:style>
  <w:style w:type="character" w:customStyle="1" w:styleId="SubtitleChar">
    <w:name w:val="Subtitle Char"/>
    <w:basedOn w:val="DefaultParagraphFont"/>
    <w:link w:val="Subtitle"/>
    <w:uiPriority w:val="11"/>
    <w:locked/>
    <w:rsid w:val="000128F9"/>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322960"/>
    <w:rPr>
      <w:sz w:val="18"/>
      <w:szCs w:val="18"/>
    </w:rPr>
  </w:style>
  <w:style w:type="paragraph" w:styleId="CommentText">
    <w:name w:val="annotation text"/>
    <w:basedOn w:val="Normal"/>
    <w:link w:val="CommentTextChar"/>
    <w:uiPriority w:val="99"/>
    <w:semiHidden/>
    <w:unhideWhenUsed/>
    <w:rsid w:val="00322960"/>
  </w:style>
  <w:style w:type="character" w:customStyle="1" w:styleId="CommentTextChar">
    <w:name w:val="Comment Text Char"/>
    <w:basedOn w:val="DefaultParagraphFont"/>
    <w:link w:val="CommentText"/>
    <w:uiPriority w:val="99"/>
    <w:semiHidden/>
    <w:rsid w:val="00322960"/>
    <w:rPr>
      <w:rFonts w:ascii="Times" w:hAnsi="Times" w:cs="Times"/>
      <w:sz w:val="24"/>
      <w:szCs w:val="24"/>
    </w:rPr>
  </w:style>
  <w:style w:type="paragraph" w:styleId="CommentSubject">
    <w:name w:val="annotation subject"/>
    <w:basedOn w:val="CommentText"/>
    <w:next w:val="CommentText"/>
    <w:link w:val="CommentSubjectChar"/>
    <w:uiPriority w:val="99"/>
    <w:semiHidden/>
    <w:unhideWhenUsed/>
    <w:rsid w:val="00322960"/>
    <w:rPr>
      <w:b/>
      <w:bCs/>
      <w:sz w:val="20"/>
      <w:szCs w:val="20"/>
    </w:rPr>
  </w:style>
  <w:style w:type="character" w:customStyle="1" w:styleId="CommentSubjectChar">
    <w:name w:val="Comment Subject Char"/>
    <w:basedOn w:val="CommentTextChar"/>
    <w:link w:val="CommentSubject"/>
    <w:uiPriority w:val="99"/>
    <w:semiHidden/>
    <w:rsid w:val="00322960"/>
    <w:rPr>
      <w:rFonts w:ascii="Times" w:hAnsi="Times" w:cs="Times"/>
      <w:b/>
      <w:bCs/>
      <w:sz w:val="20"/>
      <w:szCs w:val="20"/>
    </w:rPr>
  </w:style>
  <w:style w:type="paragraph" w:styleId="BalloonText">
    <w:name w:val="Balloon Text"/>
    <w:basedOn w:val="Normal"/>
    <w:link w:val="BalloonTextChar"/>
    <w:uiPriority w:val="99"/>
    <w:semiHidden/>
    <w:unhideWhenUsed/>
    <w:rsid w:val="003229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960"/>
    <w:rPr>
      <w:rFonts w:ascii="Lucida Grande" w:hAnsi="Lucida Grande" w:cs="Lucida Grande"/>
      <w:sz w:val="18"/>
      <w:szCs w:val="18"/>
    </w:rPr>
  </w:style>
  <w:style w:type="paragraph" w:styleId="ListParagraph">
    <w:name w:val="List Paragraph"/>
    <w:basedOn w:val="Normal"/>
    <w:uiPriority w:val="34"/>
    <w:qFormat/>
    <w:rsid w:val="00FE6F9D"/>
    <w:pPr>
      <w:ind w:left="720"/>
      <w:contextualSpacing/>
    </w:pPr>
  </w:style>
  <w:style w:type="paragraph" w:styleId="Footer">
    <w:name w:val="footer"/>
    <w:basedOn w:val="Normal"/>
    <w:link w:val="FooterChar"/>
    <w:uiPriority w:val="99"/>
    <w:unhideWhenUsed/>
    <w:rsid w:val="008D33D0"/>
    <w:pPr>
      <w:tabs>
        <w:tab w:val="center" w:pos="4320"/>
        <w:tab w:val="right" w:pos="8640"/>
      </w:tabs>
    </w:pPr>
  </w:style>
  <w:style w:type="character" w:customStyle="1" w:styleId="FooterChar">
    <w:name w:val="Footer Char"/>
    <w:basedOn w:val="DefaultParagraphFont"/>
    <w:link w:val="Footer"/>
    <w:uiPriority w:val="99"/>
    <w:rsid w:val="008D33D0"/>
    <w:rPr>
      <w:rFonts w:ascii="Times" w:hAnsi="Times" w:cs="Times"/>
      <w:sz w:val="24"/>
      <w:szCs w:val="24"/>
    </w:rPr>
  </w:style>
  <w:style w:type="character" w:styleId="PageNumber">
    <w:name w:val="page number"/>
    <w:basedOn w:val="DefaultParagraphFont"/>
    <w:uiPriority w:val="99"/>
    <w:semiHidden/>
    <w:unhideWhenUsed/>
    <w:rsid w:val="008D33D0"/>
  </w:style>
  <w:style w:type="paragraph" w:styleId="Revision">
    <w:name w:val="Revision"/>
    <w:hidden/>
    <w:uiPriority w:val="99"/>
    <w:semiHidden/>
    <w:rsid w:val="00606BAB"/>
    <w:pPr>
      <w:spacing w:after="0" w:line="240" w:lineRule="auto"/>
    </w:pPr>
    <w:rPr>
      <w:rFonts w:ascii="Times" w:hAnsi="Times" w:cs="Times"/>
      <w:sz w:val="24"/>
      <w:szCs w:val="24"/>
    </w:rPr>
  </w:style>
  <w:style w:type="character" w:styleId="Hyperlink">
    <w:name w:val="Hyperlink"/>
    <w:basedOn w:val="DefaultParagraphFont"/>
    <w:uiPriority w:val="99"/>
    <w:unhideWhenUsed/>
    <w:rsid w:val="000811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spacing w:after="120"/>
      <w:ind w:left="360"/>
    </w:pPr>
    <w:rPr>
      <w:rFonts w:ascii="Times New Roman" w:hAnsi="Times New Roman" w:cs="Times New Roman"/>
      <w:sz w:val="20"/>
      <w:szCs w:val="20"/>
    </w:rPr>
  </w:style>
  <w:style w:type="character" w:customStyle="1" w:styleId="BodyText2Char">
    <w:name w:val="Body Text 2 Char"/>
    <w:basedOn w:val="DefaultParagraphFont"/>
    <w:link w:val="BodyText2"/>
    <w:uiPriority w:val="99"/>
    <w:semiHidden/>
    <w:locked/>
    <w:rPr>
      <w:rFonts w:ascii="Times" w:hAnsi="Times" w:cs="Times"/>
      <w:sz w:val="24"/>
      <w:szCs w:val="24"/>
    </w:rPr>
  </w:style>
  <w:style w:type="paragraph" w:styleId="Subtitle">
    <w:name w:val="Subtitle"/>
    <w:basedOn w:val="Normal"/>
    <w:link w:val="SubtitleChar"/>
    <w:uiPriority w:val="99"/>
    <w:qFormat/>
    <w:pPr>
      <w:jc w:val="center"/>
    </w:pPr>
    <w:rPr>
      <w:rFonts w:ascii="Times New Roman" w:hAnsi="Times New Roman" w:cs="Times New Roman"/>
      <w:b/>
      <w:bCs/>
      <w:sz w:val="28"/>
      <w:szCs w:val="28"/>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character" w:styleId="CommentReference">
    <w:name w:val="annotation reference"/>
    <w:basedOn w:val="DefaultParagraphFont"/>
    <w:uiPriority w:val="99"/>
    <w:semiHidden/>
    <w:unhideWhenUsed/>
    <w:rsid w:val="00322960"/>
    <w:rPr>
      <w:sz w:val="18"/>
      <w:szCs w:val="18"/>
    </w:rPr>
  </w:style>
  <w:style w:type="paragraph" w:styleId="CommentText">
    <w:name w:val="annotation text"/>
    <w:basedOn w:val="Normal"/>
    <w:link w:val="CommentTextChar"/>
    <w:uiPriority w:val="99"/>
    <w:semiHidden/>
    <w:unhideWhenUsed/>
    <w:rsid w:val="00322960"/>
  </w:style>
  <w:style w:type="character" w:customStyle="1" w:styleId="CommentTextChar">
    <w:name w:val="Comment Text Char"/>
    <w:basedOn w:val="DefaultParagraphFont"/>
    <w:link w:val="CommentText"/>
    <w:uiPriority w:val="99"/>
    <w:semiHidden/>
    <w:rsid w:val="00322960"/>
    <w:rPr>
      <w:rFonts w:ascii="Times" w:hAnsi="Times" w:cs="Times"/>
      <w:sz w:val="24"/>
      <w:szCs w:val="24"/>
    </w:rPr>
  </w:style>
  <w:style w:type="paragraph" w:styleId="CommentSubject">
    <w:name w:val="annotation subject"/>
    <w:basedOn w:val="CommentText"/>
    <w:next w:val="CommentText"/>
    <w:link w:val="CommentSubjectChar"/>
    <w:uiPriority w:val="99"/>
    <w:semiHidden/>
    <w:unhideWhenUsed/>
    <w:rsid w:val="00322960"/>
    <w:rPr>
      <w:b/>
      <w:bCs/>
      <w:sz w:val="20"/>
      <w:szCs w:val="20"/>
    </w:rPr>
  </w:style>
  <w:style w:type="character" w:customStyle="1" w:styleId="CommentSubjectChar">
    <w:name w:val="Comment Subject Char"/>
    <w:basedOn w:val="CommentTextChar"/>
    <w:link w:val="CommentSubject"/>
    <w:uiPriority w:val="99"/>
    <w:semiHidden/>
    <w:rsid w:val="00322960"/>
    <w:rPr>
      <w:rFonts w:ascii="Times" w:hAnsi="Times" w:cs="Times"/>
      <w:b/>
      <w:bCs/>
      <w:sz w:val="20"/>
      <w:szCs w:val="20"/>
    </w:rPr>
  </w:style>
  <w:style w:type="paragraph" w:styleId="BalloonText">
    <w:name w:val="Balloon Text"/>
    <w:basedOn w:val="Normal"/>
    <w:link w:val="BalloonTextChar"/>
    <w:uiPriority w:val="99"/>
    <w:semiHidden/>
    <w:unhideWhenUsed/>
    <w:rsid w:val="003229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960"/>
    <w:rPr>
      <w:rFonts w:ascii="Lucida Grande" w:hAnsi="Lucida Grande" w:cs="Lucida Grande"/>
      <w:sz w:val="18"/>
      <w:szCs w:val="18"/>
    </w:rPr>
  </w:style>
  <w:style w:type="paragraph" w:styleId="ListParagraph">
    <w:name w:val="List Paragraph"/>
    <w:basedOn w:val="Normal"/>
    <w:uiPriority w:val="34"/>
    <w:qFormat/>
    <w:rsid w:val="00FE6F9D"/>
    <w:pPr>
      <w:ind w:left="720"/>
      <w:contextualSpacing/>
    </w:pPr>
  </w:style>
  <w:style w:type="paragraph" w:styleId="Footer">
    <w:name w:val="footer"/>
    <w:basedOn w:val="Normal"/>
    <w:link w:val="FooterChar"/>
    <w:uiPriority w:val="99"/>
    <w:unhideWhenUsed/>
    <w:rsid w:val="008D33D0"/>
    <w:pPr>
      <w:tabs>
        <w:tab w:val="center" w:pos="4320"/>
        <w:tab w:val="right" w:pos="8640"/>
      </w:tabs>
    </w:pPr>
  </w:style>
  <w:style w:type="character" w:customStyle="1" w:styleId="FooterChar">
    <w:name w:val="Footer Char"/>
    <w:basedOn w:val="DefaultParagraphFont"/>
    <w:link w:val="Footer"/>
    <w:uiPriority w:val="99"/>
    <w:rsid w:val="008D33D0"/>
    <w:rPr>
      <w:rFonts w:ascii="Times" w:hAnsi="Times" w:cs="Times"/>
      <w:sz w:val="24"/>
      <w:szCs w:val="24"/>
    </w:rPr>
  </w:style>
  <w:style w:type="character" w:styleId="PageNumber">
    <w:name w:val="page number"/>
    <w:basedOn w:val="DefaultParagraphFont"/>
    <w:uiPriority w:val="99"/>
    <w:semiHidden/>
    <w:unhideWhenUsed/>
    <w:rsid w:val="008D33D0"/>
  </w:style>
  <w:style w:type="paragraph" w:styleId="Revision">
    <w:name w:val="Revision"/>
    <w:hidden/>
    <w:uiPriority w:val="99"/>
    <w:semiHidden/>
    <w:rsid w:val="00606BAB"/>
    <w:pPr>
      <w:spacing w:after="0" w:line="240" w:lineRule="auto"/>
    </w:pPr>
    <w:rPr>
      <w:rFonts w:ascii="Times" w:hAnsi="Times" w:cs="Times"/>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mic.com/cataract-plain-language-consent-for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mic.com/cataract-consent-form-fl-specific/"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ic.com/laser-assisted-cataract-surge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mic.com/presbyopia-correction/" TargetMode="External"/><Relationship Id="rId4" Type="http://schemas.openxmlformats.org/officeDocument/2006/relationships/settings" Target="settings.xml"/><Relationship Id="rId9" Type="http://schemas.openxmlformats.org/officeDocument/2006/relationships/hyperlink" Target="http://www.omic.com/astigmatism-correc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1F518-C218-4535-BD93-24E1EDDA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1063</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PLACE LETTERHEAD HERE</vt:lpstr>
    </vt:vector>
  </TitlesOfParts>
  <Company>OMIC</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LETTERHEAD HERE</dc:title>
  <dc:creator>Anne Menke</dc:creator>
  <cp:lastModifiedBy>Anne Menke</cp:lastModifiedBy>
  <cp:revision>7</cp:revision>
  <cp:lastPrinted>2015-01-28T16:15:00Z</cp:lastPrinted>
  <dcterms:created xsi:type="dcterms:W3CDTF">2015-07-01T17:43:00Z</dcterms:created>
  <dcterms:modified xsi:type="dcterms:W3CDTF">2015-07-01T18:54:00Z</dcterms:modified>
</cp:coreProperties>
</file>