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DE" w:rsidRPr="00FD5BF4" w:rsidRDefault="0060020B" w:rsidP="0060020B">
      <w:pPr>
        <w:tabs>
          <w:tab w:val="left" w:pos="-720"/>
        </w:tabs>
        <w:suppressAutoHyphens/>
        <w:spacing w:line="240" w:lineRule="atLeast"/>
        <w:jc w:val="center"/>
        <w:rPr>
          <w:rFonts w:asciiTheme="minorHAnsi" w:hAnsiTheme="minorHAnsi" w:cs="Arial"/>
          <w:b/>
          <w:spacing w:val="-2"/>
          <w:sz w:val="24"/>
          <w:szCs w:val="24"/>
        </w:rPr>
      </w:pPr>
      <w:bookmarkStart w:id="0" w:name="_GoBack"/>
      <w:bookmarkEnd w:id="0"/>
      <w:r w:rsidRPr="00FD5BF4">
        <w:rPr>
          <w:rFonts w:asciiTheme="minorHAnsi" w:hAnsiTheme="minorHAnsi" w:cs="Arial"/>
          <w:b/>
          <w:noProof/>
          <w:spacing w:val="-2"/>
          <w:sz w:val="24"/>
          <w:szCs w:val="24"/>
        </w:rPr>
        <w:drawing>
          <wp:anchor distT="0" distB="0" distL="114300" distR="114300" simplePos="0" relativeHeight="251658240" behindDoc="0" locked="0" layoutInCell="1" allowOverlap="1" wp14:anchorId="6839C230" wp14:editId="0ADB8761">
            <wp:simplePos x="0" y="0"/>
            <wp:positionH relativeFrom="column">
              <wp:posOffset>-1127760</wp:posOffset>
            </wp:positionH>
            <wp:positionV relativeFrom="paragraph">
              <wp:posOffset>-748665</wp:posOffset>
            </wp:positionV>
            <wp:extent cx="8796655" cy="895985"/>
            <wp:effectExtent l="0" t="0" r="4445" b="0"/>
            <wp:wrapSquare wrapText="bothSides"/>
            <wp:docPr id="19" name="Picture 19"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widi\Desktop\RMR 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6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F25" w:rsidRPr="00384D35" w:rsidRDefault="00212931" w:rsidP="00212931">
      <w:pPr>
        <w:pStyle w:val="Heading2"/>
        <w:spacing w:before="0" w:line="276" w:lineRule="auto"/>
        <w:contextualSpacing/>
        <w:jc w:val="center"/>
        <w:rPr>
          <w:rFonts w:asciiTheme="minorHAnsi" w:hAnsiTheme="minorHAnsi"/>
          <w:color w:val="0070C0"/>
          <w:sz w:val="32"/>
          <w:szCs w:val="32"/>
        </w:rPr>
      </w:pPr>
      <w:r>
        <w:rPr>
          <w:rFonts w:asciiTheme="minorHAnsi" w:hAnsiTheme="minorHAnsi"/>
          <w:color w:val="0070C0"/>
          <w:sz w:val="32"/>
          <w:szCs w:val="32"/>
        </w:rPr>
        <w:t xml:space="preserve">After-Hours </w:t>
      </w:r>
      <w:r w:rsidR="0099591C" w:rsidRPr="00384D35">
        <w:rPr>
          <w:rFonts w:asciiTheme="minorHAnsi" w:hAnsiTheme="minorHAnsi"/>
          <w:color w:val="0070C0"/>
          <w:sz w:val="32"/>
          <w:szCs w:val="32"/>
        </w:rPr>
        <w:t>Screening of Ophthalmic P</w:t>
      </w:r>
      <w:r w:rsidR="00F91F25" w:rsidRPr="00384D35">
        <w:rPr>
          <w:rFonts w:asciiTheme="minorHAnsi" w:hAnsiTheme="minorHAnsi"/>
          <w:color w:val="0070C0"/>
          <w:sz w:val="32"/>
          <w:szCs w:val="32"/>
        </w:rPr>
        <w:t>roblems</w:t>
      </w:r>
    </w:p>
    <w:p w:rsidR="00E648DE" w:rsidRPr="00FD5BF4" w:rsidRDefault="00E648DE" w:rsidP="0059589D">
      <w:pPr>
        <w:pStyle w:val="Heading2"/>
        <w:jc w:val="center"/>
        <w:rPr>
          <w:rFonts w:asciiTheme="minorHAnsi" w:hAnsiTheme="minorHAnsi"/>
          <w:color w:val="0070C0"/>
        </w:rPr>
      </w:pPr>
    </w:p>
    <w:p w:rsidR="00E648DE" w:rsidRPr="00FD5BF4" w:rsidRDefault="00E648DE" w:rsidP="007C5581">
      <w:pPr>
        <w:tabs>
          <w:tab w:val="left" w:pos="-720"/>
        </w:tabs>
        <w:suppressAutoHyphens/>
        <w:spacing w:line="240" w:lineRule="atLeast"/>
        <w:jc w:val="center"/>
        <w:rPr>
          <w:rFonts w:asciiTheme="minorHAnsi" w:hAnsiTheme="minorHAnsi" w:cs="Arial"/>
          <w:b/>
          <w:spacing w:val="-2"/>
          <w:sz w:val="24"/>
          <w:szCs w:val="24"/>
        </w:rPr>
      </w:pPr>
      <w:r w:rsidRPr="00FD5BF4">
        <w:rPr>
          <w:rFonts w:asciiTheme="minorHAnsi" w:hAnsiTheme="minorHAnsi" w:cs="Arial"/>
          <w:b/>
          <w:spacing w:val="-2"/>
          <w:sz w:val="24"/>
          <w:szCs w:val="24"/>
        </w:rPr>
        <w:t>Anne M. Menke, RN, PhD, OMIC Patient Safety Manager</w:t>
      </w:r>
    </w:p>
    <w:p w:rsidR="005E37CB" w:rsidRPr="00FD5BF4" w:rsidRDefault="005E37CB" w:rsidP="007C5581">
      <w:pPr>
        <w:tabs>
          <w:tab w:val="left" w:pos="-720"/>
        </w:tabs>
        <w:suppressAutoHyphens/>
        <w:spacing w:line="240" w:lineRule="atLeast"/>
        <w:jc w:val="center"/>
        <w:rPr>
          <w:rFonts w:asciiTheme="minorHAnsi" w:hAnsiTheme="minorHAnsi" w:cs="Arial"/>
          <w:b/>
          <w:spacing w:val="-2"/>
          <w:sz w:val="24"/>
          <w:szCs w:val="24"/>
        </w:rPr>
      </w:pPr>
      <w:r w:rsidRPr="00FD5BF4">
        <w:rPr>
          <w:rFonts w:asciiTheme="minorHAnsi" w:hAnsiTheme="minorHAnsi" w:cs="Arial"/>
          <w:b/>
          <w:spacing w:val="-2"/>
          <w:sz w:val="24"/>
          <w:szCs w:val="24"/>
        </w:rPr>
        <w:t xml:space="preserve">Reviewed by </w:t>
      </w:r>
      <w:r w:rsidR="00CA1C43">
        <w:rPr>
          <w:rFonts w:asciiTheme="minorHAnsi" w:hAnsiTheme="minorHAnsi" w:cs="Arial"/>
          <w:b/>
          <w:spacing w:val="-2"/>
          <w:sz w:val="24"/>
          <w:szCs w:val="24"/>
        </w:rPr>
        <w:t xml:space="preserve">Michelle </w:t>
      </w:r>
      <w:r w:rsidR="00AF2DE1">
        <w:rPr>
          <w:rFonts w:asciiTheme="minorHAnsi" w:hAnsiTheme="minorHAnsi" w:cs="Arial"/>
          <w:b/>
          <w:spacing w:val="-2"/>
          <w:sz w:val="24"/>
          <w:szCs w:val="24"/>
        </w:rPr>
        <w:t xml:space="preserve">S. </w:t>
      </w:r>
      <w:r w:rsidR="00CA1C43">
        <w:rPr>
          <w:rFonts w:asciiTheme="minorHAnsi" w:hAnsiTheme="minorHAnsi" w:cs="Arial"/>
          <w:b/>
          <w:spacing w:val="-2"/>
          <w:sz w:val="24"/>
          <w:szCs w:val="24"/>
        </w:rPr>
        <w:t>Ying</w:t>
      </w:r>
      <w:r w:rsidR="007858CC" w:rsidRPr="00FD5BF4">
        <w:rPr>
          <w:rFonts w:asciiTheme="minorHAnsi" w:hAnsiTheme="minorHAnsi" w:cs="Arial"/>
          <w:b/>
          <w:spacing w:val="-2"/>
          <w:sz w:val="24"/>
          <w:szCs w:val="24"/>
        </w:rPr>
        <w:t xml:space="preserve">, </w:t>
      </w:r>
      <w:r w:rsidRPr="00FD5BF4">
        <w:rPr>
          <w:rFonts w:asciiTheme="minorHAnsi" w:hAnsiTheme="minorHAnsi" w:cs="Arial"/>
          <w:b/>
          <w:spacing w:val="-2"/>
          <w:sz w:val="24"/>
          <w:szCs w:val="24"/>
        </w:rPr>
        <w:t>MD</w:t>
      </w:r>
    </w:p>
    <w:p w:rsidR="00E648DE" w:rsidRPr="00FD5BF4" w:rsidRDefault="00E648DE" w:rsidP="00E648DE">
      <w:pPr>
        <w:tabs>
          <w:tab w:val="left" w:pos="-720"/>
        </w:tabs>
        <w:suppressAutoHyphens/>
        <w:spacing w:line="240" w:lineRule="atLeast"/>
        <w:jc w:val="center"/>
        <w:rPr>
          <w:rFonts w:asciiTheme="minorHAnsi" w:hAnsiTheme="minorHAnsi" w:cs="Arial"/>
          <w:b/>
          <w:spacing w:val="-2"/>
          <w:sz w:val="24"/>
          <w:szCs w:val="24"/>
        </w:rPr>
      </w:pPr>
    </w:p>
    <w:p w:rsidR="00E648DE" w:rsidRPr="00FD5BF4" w:rsidRDefault="00E648DE" w:rsidP="00E648DE">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Cs w:val="24"/>
        </w:rPr>
      </w:pPr>
      <w:r w:rsidRPr="00FD5BF4">
        <w:rPr>
          <w:rFonts w:asciiTheme="minorHAnsi" w:hAnsiTheme="minorHAnsi" w:cs="Arial"/>
          <w:b/>
          <w:color w:val="333333"/>
          <w:szCs w:val="24"/>
        </w:rPr>
        <w:t>Purpose of risk management recommendations</w:t>
      </w:r>
    </w:p>
    <w:p w:rsidR="00E648DE" w:rsidRPr="00FD5BF4" w:rsidRDefault="00E648DE" w:rsidP="00E648DE">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Cs w:val="24"/>
        </w:rPr>
      </w:pPr>
      <w:r w:rsidRPr="00FD5BF4">
        <w:rPr>
          <w:rFonts w:asciiTheme="minorHAnsi" w:hAnsiTheme="minorHAnsi" w:cs="Arial"/>
          <w:color w:val="333333"/>
          <w:szCs w:val="24"/>
        </w:rPr>
        <w:t xml:space="preserve">OMIC regularly analyzes its claims experience to determine loss prevention measures that our insured ophthalmologists can take to reduce the likelihood of professional liability lawsuits. OMIC policyholders are </w:t>
      </w:r>
      <w:r w:rsidR="006A7A98" w:rsidRPr="00FD5BF4">
        <w:rPr>
          <w:rFonts w:asciiTheme="minorHAnsi" w:hAnsiTheme="minorHAnsi" w:cs="Arial"/>
          <w:color w:val="333333"/>
          <w:szCs w:val="24"/>
        </w:rPr>
        <w:t xml:space="preserve">not required to implement </w:t>
      </w:r>
      <w:r w:rsidRPr="00FD5BF4">
        <w:rPr>
          <w:rFonts w:asciiTheme="minorHAnsi" w:hAnsiTheme="minorHAnsi" w:cs="Arial"/>
          <w:color w:val="333333"/>
          <w:szCs w:val="24"/>
        </w:rPr>
        <w:t>risk management r</w:t>
      </w:r>
      <w:r w:rsidR="00C068FB" w:rsidRPr="00FD5BF4">
        <w:rPr>
          <w:rFonts w:asciiTheme="minorHAnsi" w:hAnsiTheme="minorHAnsi" w:cs="Arial"/>
          <w:color w:val="333333"/>
          <w:szCs w:val="24"/>
        </w:rPr>
        <w:t>ecommendations</w:t>
      </w:r>
      <w:r w:rsidR="00FD2AA5" w:rsidRPr="00FD5BF4">
        <w:rPr>
          <w:rFonts w:asciiTheme="minorHAnsi" w:hAnsiTheme="minorHAnsi" w:cs="Arial"/>
          <w:color w:val="333333"/>
          <w:szCs w:val="24"/>
        </w:rPr>
        <w:t xml:space="preserve">. </w:t>
      </w:r>
      <w:r w:rsidRPr="00FD5BF4">
        <w:rPr>
          <w:rFonts w:asciiTheme="minorHAnsi" w:hAnsiTheme="minorHAnsi" w:cs="Arial"/>
          <w:color w:val="333333"/>
          <w:szCs w:val="24"/>
        </w:rPr>
        <w:t xml:space="preserve">Rather, physicians should use their professional judgment in determining the applicability of a given </w:t>
      </w:r>
      <w:r w:rsidRPr="00FD5BF4">
        <w:rPr>
          <w:rFonts w:asciiTheme="minorHAnsi" w:hAnsiTheme="minorHAnsi" w:cs="Arial"/>
          <w:noProof/>
          <w:color w:val="333333"/>
          <w:szCs w:val="24"/>
        </w:rPr>
        <w:t xml:space="preserve">recommendation to their particular patients and practice situation. These loss prevention documents may refer to clinical care guidelines such as the American Academy of Ophthalmology’s </w:t>
      </w:r>
      <w:r w:rsidRPr="00FD5BF4">
        <w:rPr>
          <w:rFonts w:asciiTheme="minorHAnsi" w:hAnsiTheme="minorHAnsi" w:cs="Arial"/>
          <w:i/>
          <w:noProof/>
          <w:color w:val="333333"/>
          <w:szCs w:val="24"/>
        </w:rPr>
        <w:t>Preferred Practice Patterns</w:t>
      </w:r>
      <w:r w:rsidRPr="00FD5BF4">
        <w:rPr>
          <w:rFonts w:asciiTheme="minorHAnsi" w:hAnsiTheme="minorHAnsi" w:cs="Arial"/>
          <w:noProof/>
          <w:color w:val="333333"/>
          <w:szCs w:val="24"/>
        </w:rPr>
        <w:t xml:space="preserve">, peer-reviewed articles, or to federal or state laws and regulations. However, our risk management recommendations do not constitute the standard of care nor do they provide legal advice. </w:t>
      </w:r>
      <w:r w:rsidR="0028778E" w:rsidRPr="00FD5BF4">
        <w:rPr>
          <w:rFonts w:asciiTheme="minorHAnsi" w:hAnsiTheme="minorHAnsi" w:cs="Arial"/>
          <w:noProof/>
          <w:color w:val="333333"/>
          <w:szCs w:val="24"/>
        </w:rPr>
        <w:t>Consult an attorney i</w:t>
      </w:r>
      <w:r w:rsidRPr="00FD5BF4">
        <w:rPr>
          <w:rFonts w:asciiTheme="minorHAnsi" w:hAnsiTheme="minorHAnsi" w:cs="Arial"/>
          <w:noProof/>
          <w:color w:val="333333"/>
          <w:szCs w:val="24"/>
        </w:rPr>
        <w:t>f le</w:t>
      </w:r>
      <w:r w:rsidR="0028778E" w:rsidRPr="00FD5BF4">
        <w:rPr>
          <w:rFonts w:asciiTheme="minorHAnsi" w:hAnsiTheme="minorHAnsi" w:cs="Arial"/>
          <w:noProof/>
          <w:color w:val="333333"/>
          <w:szCs w:val="24"/>
        </w:rPr>
        <w:t>gal advice is desired or needed</w:t>
      </w:r>
      <w:r w:rsidRPr="00FD5BF4">
        <w:rPr>
          <w:rFonts w:asciiTheme="minorHAnsi" w:hAnsiTheme="minorHAnsi" w:cs="Arial"/>
          <w:noProof/>
          <w:color w:val="333333"/>
          <w:szCs w:val="24"/>
        </w:rPr>
        <w:t>. Information contained here is not intended to be a modification of the terms and conditions of the OMIC professional and limited office premises liability insurance policy. Please refer to the OMIC policy for these terms and conditions.</w:t>
      </w:r>
    </w:p>
    <w:p w:rsidR="00E648DE" w:rsidRPr="00FD5BF4" w:rsidRDefault="0009699C" w:rsidP="004D44D2">
      <w:pPr>
        <w:pStyle w:val="BodyText"/>
        <w:pBdr>
          <w:top w:val="single" w:sz="4" w:space="1" w:color="auto"/>
          <w:left w:val="single" w:sz="4" w:space="4" w:color="auto"/>
          <w:bottom w:val="single" w:sz="4" w:space="1" w:color="auto"/>
          <w:right w:val="single" w:sz="4" w:space="4" w:color="auto"/>
        </w:pBdr>
        <w:shd w:val="clear" w:color="auto" w:fill="E6E6E6"/>
        <w:tabs>
          <w:tab w:val="right" w:pos="9240"/>
        </w:tabs>
        <w:spacing w:before="60" w:line="200" w:lineRule="atLeast"/>
        <w:rPr>
          <w:rFonts w:asciiTheme="minorHAnsi" w:hAnsiTheme="minorHAnsi" w:cs="Arial"/>
          <w:b/>
          <w:noProof/>
          <w:szCs w:val="24"/>
        </w:rPr>
      </w:pPr>
      <w:r w:rsidRPr="00FD5BF4">
        <w:rPr>
          <w:rFonts w:asciiTheme="minorHAnsi" w:hAnsiTheme="minorHAnsi" w:cs="Arial"/>
          <w:b/>
          <w:noProof/>
          <w:color w:val="333333"/>
          <w:szCs w:val="24"/>
        </w:rPr>
        <w:t xml:space="preserve">Version </w:t>
      </w:r>
      <w:r w:rsidR="00AD0A0A">
        <w:rPr>
          <w:rFonts w:asciiTheme="minorHAnsi" w:hAnsiTheme="minorHAnsi" w:cs="Arial"/>
          <w:b/>
          <w:noProof/>
          <w:color w:val="333333"/>
          <w:szCs w:val="24"/>
        </w:rPr>
        <w:t>5/9/19</w:t>
      </w:r>
      <w:r w:rsidR="0099591C" w:rsidRPr="00FD5BF4">
        <w:rPr>
          <w:rFonts w:asciiTheme="minorHAnsi" w:hAnsiTheme="minorHAnsi" w:cs="Arial"/>
          <w:b/>
          <w:noProof/>
          <w:color w:val="333333"/>
          <w:szCs w:val="24"/>
        </w:rPr>
        <w:t xml:space="preserve"> </w:t>
      </w:r>
    </w:p>
    <w:p w:rsidR="00967260" w:rsidRPr="00FD5BF4" w:rsidRDefault="00967260">
      <w:pPr>
        <w:rPr>
          <w:rFonts w:asciiTheme="minorHAnsi" w:hAnsiTheme="minorHAnsi" w:cs="Arial"/>
          <w:sz w:val="24"/>
          <w:szCs w:val="24"/>
        </w:rPr>
      </w:pPr>
    </w:p>
    <w:p w:rsidR="00F91F25" w:rsidRPr="00FD5BF4" w:rsidRDefault="00F91F25" w:rsidP="0099591C">
      <w:pPr>
        <w:spacing w:line="276" w:lineRule="auto"/>
        <w:rPr>
          <w:rFonts w:asciiTheme="minorHAnsi" w:hAnsiTheme="minorHAnsi"/>
          <w:sz w:val="24"/>
          <w:szCs w:val="24"/>
        </w:rPr>
      </w:pPr>
      <w:r w:rsidRPr="00FD5BF4">
        <w:rPr>
          <w:rFonts w:asciiTheme="minorHAnsi" w:hAnsiTheme="minorHAnsi"/>
          <w:sz w:val="24"/>
          <w:szCs w:val="24"/>
        </w:rPr>
        <w:t>Each day, countless patients call their ophthalmologist to report problems and seek advice. During the day, physicians rely upon their office staff to screen these calls and schedule appointments. After-hours, ophthalmologists themselves field many calls while providing coverage for their own and other physicians’ practices, as well as for the Emergency Departments of hospitals.</w:t>
      </w:r>
      <w:r w:rsidR="001C6D63" w:rsidRPr="00FD5BF4">
        <w:rPr>
          <w:rFonts w:asciiTheme="minorHAnsi" w:hAnsiTheme="minorHAnsi"/>
          <w:sz w:val="24"/>
          <w:szCs w:val="24"/>
        </w:rPr>
        <w:t xml:space="preserve"> This </w:t>
      </w:r>
      <w:r w:rsidR="00AF2DE1">
        <w:rPr>
          <w:rFonts w:asciiTheme="minorHAnsi" w:hAnsiTheme="minorHAnsi"/>
          <w:sz w:val="24"/>
          <w:szCs w:val="24"/>
        </w:rPr>
        <w:t>telephone screening toolkit w</w:t>
      </w:r>
      <w:r w:rsidR="001C6D63" w:rsidRPr="00FD5BF4">
        <w:rPr>
          <w:rFonts w:asciiTheme="minorHAnsi" w:hAnsiTheme="minorHAnsi"/>
          <w:sz w:val="24"/>
          <w:szCs w:val="24"/>
        </w:rPr>
        <w:t>ill provide guidance on how to ensure safe telephone care.</w:t>
      </w:r>
    </w:p>
    <w:p w:rsidR="00127C6A" w:rsidRPr="00FD5BF4" w:rsidRDefault="00127C6A" w:rsidP="00127C6A">
      <w:pPr>
        <w:rPr>
          <w:rFonts w:asciiTheme="minorHAnsi" w:hAnsiTheme="minorHAnsi"/>
        </w:rPr>
      </w:pPr>
    </w:p>
    <w:p w:rsidR="00FD5BF4" w:rsidRPr="00FD5BF4" w:rsidRDefault="00FD5BF4" w:rsidP="00FD5BF4">
      <w:pPr>
        <w:spacing w:line="276" w:lineRule="auto"/>
        <w:rPr>
          <w:rFonts w:asciiTheme="minorHAnsi" w:hAnsiTheme="minorHAnsi"/>
          <w:sz w:val="24"/>
          <w:szCs w:val="24"/>
        </w:rPr>
      </w:pPr>
      <w:r w:rsidRPr="00FD5BF4">
        <w:rPr>
          <w:rFonts w:asciiTheme="minorHAnsi" w:hAnsiTheme="minorHAnsi"/>
          <w:sz w:val="24"/>
          <w:szCs w:val="24"/>
        </w:rPr>
        <w:t xml:space="preserve">OMIC claims experience includes multiple cases where the ophthalmologist’s only involvement in a patient’s care was an undocumented after-hours contact or prescription refill. </w:t>
      </w:r>
      <w:r>
        <w:rPr>
          <w:rFonts w:asciiTheme="minorHAnsi" w:hAnsiTheme="minorHAnsi"/>
          <w:sz w:val="24"/>
          <w:szCs w:val="24"/>
        </w:rPr>
        <w:t xml:space="preserve">The </w:t>
      </w:r>
      <w:hyperlink r:id="rId9" w:history="1">
        <w:r w:rsidR="00B660F3">
          <w:rPr>
            <w:rStyle w:val="Hyperlink"/>
            <w:rFonts w:asciiTheme="minorHAnsi" w:hAnsiTheme="minorHAnsi"/>
            <w:sz w:val="24"/>
            <w:szCs w:val="24"/>
          </w:rPr>
          <w:t>After-hours contact form</w:t>
        </w:r>
      </w:hyperlink>
      <w:r w:rsidR="00B660F3">
        <w:rPr>
          <w:rFonts w:asciiTheme="minorHAnsi" w:hAnsiTheme="minorHAnsi"/>
          <w:sz w:val="24"/>
          <w:szCs w:val="24"/>
        </w:rPr>
        <w:t xml:space="preserve"> </w:t>
      </w:r>
      <w:r w:rsidRPr="00FD5BF4">
        <w:rPr>
          <w:rFonts w:asciiTheme="minorHAnsi" w:hAnsiTheme="minorHAnsi"/>
          <w:sz w:val="24"/>
          <w:szCs w:val="24"/>
        </w:rPr>
        <w:t xml:space="preserve">prompts you to ask about recent procedures or surgeries, and whether the patient has contacted other healthcare providers about the same or related problems. Compact “Patient Care Phone Call Records” can also be obtained from OMIC; these call record pads can be kept in your car, purse, briefcase, or locker.  </w:t>
      </w:r>
    </w:p>
    <w:p w:rsidR="00FD5BF4" w:rsidRPr="00FD5BF4" w:rsidRDefault="00FD5BF4" w:rsidP="00FD5BF4">
      <w:pPr>
        <w:spacing w:line="276" w:lineRule="auto"/>
        <w:rPr>
          <w:rFonts w:asciiTheme="minorHAnsi" w:hAnsiTheme="minorHAnsi"/>
          <w:sz w:val="24"/>
          <w:szCs w:val="24"/>
        </w:rPr>
      </w:pPr>
    </w:p>
    <w:p w:rsidR="00FD5BF4" w:rsidRDefault="00FD5BF4" w:rsidP="00FD5BF4">
      <w:pPr>
        <w:spacing w:line="276" w:lineRule="auto"/>
        <w:rPr>
          <w:rFonts w:asciiTheme="minorHAnsi" w:hAnsiTheme="minorHAnsi"/>
          <w:sz w:val="24"/>
          <w:szCs w:val="24"/>
        </w:rPr>
      </w:pPr>
      <w:r w:rsidRPr="00FD5BF4">
        <w:rPr>
          <w:rFonts w:asciiTheme="minorHAnsi" w:hAnsiTheme="minorHAnsi"/>
          <w:sz w:val="24"/>
          <w:szCs w:val="24"/>
        </w:rPr>
        <w:t xml:space="preserve">Once you return to the office, place or tape the contact form in your patient’s medical record. If you are providing on-call coverage for a physician in another practice, tell the physician when you go off-call and fax a copy of the contact form and other records; retain the original in a file designated “On-call coverage contacts.”  </w:t>
      </w:r>
    </w:p>
    <w:p w:rsidR="00FD5BF4" w:rsidRPr="00FD5BF4" w:rsidRDefault="00FD5BF4" w:rsidP="00FD5BF4">
      <w:pPr>
        <w:spacing w:line="276" w:lineRule="auto"/>
        <w:rPr>
          <w:rFonts w:asciiTheme="minorHAnsi" w:hAnsiTheme="minorHAnsi"/>
          <w:sz w:val="24"/>
          <w:szCs w:val="24"/>
        </w:rPr>
      </w:pPr>
    </w:p>
    <w:p w:rsidR="0099591C" w:rsidRPr="00FD5BF4" w:rsidRDefault="00FD5BF4" w:rsidP="009B5E40">
      <w:pPr>
        <w:spacing w:line="276" w:lineRule="auto"/>
        <w:rPr>
          <w:rFonts w:asciiTheme="minorHAnsi" w:hAnsiTheme="minorHAnsi"/>
          <w:bCs/>
          <w:sz w:val="24"/>
          <w:szCs w:val="24"/>
        </w:rPr>
      </w:pPr>
      <w:r>
        <w:rPr>
          <w:rFonts w:asciiTheme="minorHAnsi" w:hAnsiTheme="minorHAnsi"/>
          <w:bCs/>
          <w:sz w:val="24"/>
          <w:szCs w:val="24"/>
        </w:rPr>
        <w:t xml:space="preserve">Protocols and forms for providing telephone care can help ensure that patients obtain care in a timely manner, and that the care is documented in the medical record. </w:t>
      </w:r>
      <w:r w:rsidR="008343FF">
        <w:rPr>
          <w:rFonts w:asciiTheme="minorHAnsi" w:hAnsiTheme="minorHAnsi"/>
          <w:bCs/>
          <w:sz w:val="24"/>
          <w:szCs w:val="24"/>
        </w:rPr>
        <w:t>These protocols can also ensure a more efficient refill process.</w:t>
      </w:r>
    </w:p>
    <w:p w:rsidR="00FD5BF4" w:rsidRDefault="00FD5BF4" w:rsidP="009B5E40">
      <w:pPr>
        <w:spacing w:line="276" w:lineRule="auto"/>
        <w:rPr>
          <w:rFonts w:asciiTheme="minorHAnsi" w:hAnsiTheme="minorHAnsi"/>
          <w:b/>
          <w:bCs/>
          <w:sz w:val="24"/>
          <w:szCs w:val="24"/>
        </w:rPr>
      </w:pPr>
    </w:p>
    <w:p w:rsidR="00FD5BF4" w:rsidRPr="00FD5BF4" w:rsidRDefault="00FD5BF4" w:rsidP="009B5E40">
      <w:pPr>
        <w:spacing w:line="276" w:lineRule="auto"/>
        <w:rPr>
          <w:rFonts w:asciiTheme="minorHAnsi" w:hAnsiTheme="minorHAnsi"/>
          <w:b/>
          <w:bCs/>
          <w:sz w:val="24"/>
          <w:szCs w:val="24"/>
        </w:rPr>
      </w:pPr>
    </w:p>
    <w:p w:rsidR="0099591C" w:rsidRPr="008343FF" w:rsidRDefault="0099591C" w:rsidP="009B5E40">
      <w:pPr>
        <w:pBdr>
          <w:top w:val="single" w:sz="4" w:space="1" w:color="auto"/>
          <w:left w:val="single" w:sz="4" w:space="4" w:color="auto"/>
          <w:bottom w:val="single" w:sz="4" w:space="1" w:color="auto"/>
          <w:right w:val="single" w:sz="4" w:space="4" w:color="auto"/>
        </w:pBdr>
        <w:spacing w:line="276" w:lineRule="auto"/>
        <w:rPr>
          <w:rFonts w:asciiTheme="minorHAnsi" w:hAnsiTheme="minorHAnsi"/>
          <w:b/>
          <w:bCs/>
          <w:color w:val="0070C0"/>
          <w:sz w:val="24"/>
          <w:szCs w:val="24"/>
        </w:rPr>
      </w:pPr>
      <w:r w:rsidRPr="008343FF">
        <w:rPr>
          <w:rFonts w:asciiTheme="minorHAnsi" w:hAnsiTheme="minorHAnsi"/>
          <w:b/>
          <w:bCs/>
          <w:color w:val="0070C0"/>
          <w:sz w:val="24"/>
          <w:szCs w:val="24"/>
        </w:rPr>
        <w:t xml:space="preserve">OMIC policyholders who have additional questions or concerns about </w:t>
      </w:r>
      <w:r w:rsidR="008343FF">
        <w:rPr>
          <w:rFonts w:asciiTheme="minorHAnsi" w:hAnsiTheme="minorHAnsi"/>
          <w:b/>
          <w:bCs/>
          <w:color w:val="0070C0"/>
          <w:sz w:val="24"/>
          <w:szCs w:val="24"/>
        </w:rPr>
        <w:t>telephone care are invited to use</w:t>
      </w:r>
      <w:r w:rsidRPr="008343FF">
        <w:rPr>
          <w:rFonts w:asciiTheme="minorHAnsi" w:hAnsiTheme="minorHAnsi"/>
          <w:b/>
          <w:bCs/>
          <w:color w:val="0070C0"/>
          <w:sz w:val="24"/>
          <w:szCs w:val="24"/>
        </w:rPr>
        <w:t xml:space="preserve"> OMIC’s confidential Risk Management Hotline</w:t>
      </w:r>
      <w:r w:rsidR="008343FF">
        <w:rPr>
          <w:rFonts w:asciiTheme="minorHAnsi" w:hAnsiTheme="minorHAnsi"/>
          <w:b/>
          <w:bCs/>
          <w:color w:val="0070C0"/>
          <w:sz w:val="24"/>
          <w:szCs w:val="24"/>
        </w:rPr>
        <w:t xml:space="preserve"> by emailing us at </w:t>
      </w:r>
      <w:hyperlink r:id="rId10" w:history="1">
        <w:r w:rsidR="008343FF" w:rsidRPr="007D7A17">
          <w:rPr>
            <w:rStyle w:val="Hyperlink"/>
            <w:rFonts w:asciiTheme="minorHAnsi" w:hAnsiTheme="minorHAnsi"/>
            <w:b/>
            <w:bCs/>
            <w:sz w:val="24"/>
            <w:szCs w:val="24"/>
          </w:rPr>
          <w:t>riskmanagement@omic.com</w:t>
        </w:r>
      </w:hyperlink>
      <w:r w:rsidR="008343FF">
        <w:rPr>
          <w:rFonts w:asciiTheme="minorHAnsi" w:hAnsiTheme="minorHAnsi"/>
          <w:b/>
          <w:bCs/>
          <w:color w:val="0070C0"/>
          <w:sz w:val="24"/>
          <w:szCs w:val="24"/>
        </w:rPr>
        <w:t>, or calling 800-562-6642, option 4</w:t>
      </w:r>
      <w:r w:rsidRPr="008343FF">
        <w:rPr>
          <w:rFonts w:asciiTheme="minorHAnsi" w:hAnsiTheme="minorHAnsi"/>
          <w:b/>
          <w:bCs/>
          <w:color w:val="0070C0"/>
          <w:sz w:val="24"/>
          <w:szCs w:val="24"/>
        </w:rPr>
        <w:t xml:space="preserve">. </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br/>
      </w:r>
    </w:p>
    <w:p w:rsidR="0099591C" w:rsidRPr="009E366E" w:rsidRDefault="0099591C" w:rsidP="009B5E40">
      <w:pPr>
        <w:spacing w:line="276" w:lineRule="auto"/>
        <w:ind w:right="-720"/>
        <w:jc w:val="center"/>
        <w:rPr>
          <w:rFonts w:asciiTheme="minorHAnsi" w:hAnsiTheme="minorHAnsi"/>
          <w:b/>
          <w:bCs/>
          <w:color w:val="0070C0"/>
          <w:sz w:val="28"/>
          <w:szCs w:val="28"/>
        </w:rPr>
      </w:pPr>
      <w:r w:rsidRPr="00FD5BF4">
        <w:rPr>
          <w:rFonts w:asciiTheme="minorHAnsi" w:hAnsiTheme="minorHAnsi"/>
          <w:noProof/>
          <w:sz w:val="24"/>
          <w:szCs w:val="24"/>
        </w:rPr>
        <w:br w:type="page"/>
      </w:r>
      <w:r w:rsidRPr="009E366E">
        <w:rPr>
          <w:rFonts w:asciiTheme="minorHAnsi" w:hAnsiTheme="minorHAnsi"/>
          <w:b/>
          <w:bCs/>
          <w:color w:val="0070C0"/>
          <w:sz w:val="28"/>
          <w:szCs w:val="28"/>
        </w:rPr>
        <w:lastRenderedPageBreak/>
        <w:t>Patient Telephone Screening Form</w:t>
      </w:r>
    </w:p>
    <w:p w:rsidR="009E366E" w:rsidRPr="009E366E" w:rsidRDefault="009E366E" w:rsidP="009B5E40">
      <w:pPr>
        <w:spacing w:line="276" w:lineRule="auto"/>
        <w:ind w:right="-720"/>
        <w:jc w:val="center"/>
        <w:rPr>
          <w:rFonts w:asciiTheme="minorHAnsi" w:hAnsiTheme="minorHAnsi"/>
          <w:b/>
          <w:bCs/>
          <w:color w:val="0070C0"/>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Name of patient _________________________________</w:t>
      </w:r>
      <w:r w:rsidRPr="00D41DDF">
        <w:rPr>
          <w:rFonts w:asciiTheme="minorHAnsi" w:hAnsiTheme="minorHAnsi"/>
          <w:sz w:val="22"/>
          <w:szCs w:val="22"/>
        </w:rPr>
        <w:tab/>
        <w:t>Patient of Dr._____________</w:t>
      </w: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Phone number _____________________________</w:t>
      </w:r>
      <w:r w:rsidR="009E366E">
        <w:rPr>
          <w:rFonts w:asciiTheme="minorHAnsi" w:hAnsiTheme="minorHAnsi"/>
          <w:sz w:val="22"/>
          <w:szCs w:val="22"/>
        </w:rPr>
        <w:t>_____</w:t>
      </w:r>
      <w:r w:rsidR="009E366E">
        <w:rPr>
          <w:rFonts w:asciiTheme="minorHAnsi" w:hAnsiTheme="minorHAnsi"/>
          <w:sz w:val="22"/>
          <w:szCs w:val="22"/>
        </w:rPr>
        <w:tab/>
        <w:t>New patient: Yes/No</w:t>
      </w: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Time of call ______________  Date of call ________</w:t>
      </w:r>
      <w:r w:rsidRPr="00D41DDF">
        <w:rPr>
          <w:rFonts w:asciiTheme="minorHAnsi" w:hAnsiTheme="minorHAnsi"/>
          <w:sz w:val="22"/>
          <w:szCs w:val="22"/>
        </w:rPr>
        <w:tab/>
        <w:t>New referral from Dr.______</w:t>
      </w:r>
    </w:p>
    <w:p w:rsidR="0099591C" w:rsidRPr="00D41DDF" w:rsidRDefault="00D41DDF" w:rsidP="0099591C">
      <w:pPr>
        <w:pBdr>
          <w:bottom w:val="single" w:sz="12" w:space="1" w:color="auto"/>
        </w:pBdr>
        <w:rPr>
          <w:rFonts w:asciiTheme="minorHAnsi" w:hAnsiTheme="minorHAnsi"/>
          <w:sz w:val="22"/>
          <w:szCs w:val="22"/>
        </w:rPr>
      </w:pPr>
      <w:r w:rsidRPr="00D41DDF">
        <w:rPr>
          <w:rFonts w:asciiTheme="minorHAnsi" w:hAnsiTheme="minorHAnsi"/>
          <w:sz w:val="22"/>
          <w:szCs w:val="22"/>
        </w:rPr>
        <w:t>Name</w:t>
      </w:r>
      <w:r w:rsidR="0099591C" w:rsidRPr="00D41DDF">
        <w:rPr>
          <w:rFonts w:asciiTheme="minorHAnsi" w:hAnsiTheme="minorHAnsi"/>
          <w:sz w:val="22"/>
          <w:szCs w:val="22"/>
        </w:rPr>
        <w:t xml:space="preserve"> and title of staff member taking call ______________</w:t>
      </w:r>
    </w:p>
    <w:p w:rsidR="0099591C" w:rsidRPr="00D41DDF" w:rsidRDefault="0099591C" w:rsidP="0099591C">
      <w:pPr>
        <w:rPr>
          <w:rFonts w:asciiTheme="minorHAnsi" w:hAnsiTheme="minorHAnsi"/>
          <w:sz w:val="22"/>
          <w:szCs w:val="22"/>
        </w:rPr>
      </w:pP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What is your problem? __________________________________________________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When did your problem begin? 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How suddenly did it begin? ______________________________________________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the problem worsened, improved, or remained unchanged? </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Does it affect one eye or both? </w:t>
      </w:r>
      <w:r w:rsidRPr="00D41DDF">
        <w:rPr>
          <w:rFonts w:asciiTheme="minorHAnsi" w:hAnsiTheme="minorHAnsi"/>
          <w:sz w:val="22"/>
          <w:szCs w:val="22"/>
        </w:rPr>
        <w:tab/>
      </w:r>
      <w:r w:rsidRPr="00D41DDF">
        <w:rPr>
          <w:rFonts w:asciiTheme="minorHAnsi" w:hAnsiTheme="minorHAnsi"/>
          <w:sz w:val="22"/>
          <w:szCs w:val="22"/>
        </w:rPr>
        <w:tab/>
        <w:t>If one eye, which one? Right/Left</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Have you recently had surgery or a procedure? </w:t>
      </w:r>
      <w:r w:rsidRPr="00D41DDF">
        <w:rPr>
          <w:rFonts w:asciiTheme="minorHAnsi" w:hAnsiTheme="minorHAnsi"/>
          <w:sz w:val="22"/>
          <w:szCs w:val="22"/>
        </w:rPr>
        <w:tab/>
        <w:t xml:space="preserve">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Type and date of surgery/procedure 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your vision changed?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Loss of vision?  </w:t>
      </w:r>
      <w:r w:rsidRPr="00D41DDF">
        <w:rPr>
          <w:rFonts w:asciiTheme="minorHAnsi" w:hAnsiTheme="minorHAnsi"/>
          <w:sz w:val="22"/>
          <w:szCs w:val="22"/>
        </w:rPr>
        <w:tab/>
        <w:t>Yes/No</w:t>
      </w:r>
      <w:r w:rsidRPr="00D41DDF">
        <w:rPr>
          <w:rFonts w:asciiTheme="minorHAnsi" w:hAnsiTheme="minorHAnsi"/>
          <w:sz w:val="22"/>
          <w:szCs w:val="22"/>
        </w:rPr>
        <w:tab/>
      </w:r>
      <w:r w:rsidRPr="00D41DDF">
        <w:rPr>
          <w:rFonts w:asciiTheme="minorHAnsi" w:hAnsiTheme="minorHAnsi"/>
          <w:sz w:val="22"/>
          <w:szCs w:val="22"/>
        </w:rPr>
        <w:tab/>
        <w:t xml:space="preserve">Constant/Intermittent      </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If yes, describe loss _______________________________________</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Flashes? Yes/No </w:t>
      </w:r>
      <w:r w:rsidRPr="00D41DDF">
        <w:rPr>
          <w:rFonts w:asciiTheme="minorHAnsi" w:hAnsiTheme="minorHAnsi"/>
          <w:sz w:val="22"/>
          <w:szCs w:val="22"/>
        </w:rPr>
        <w:tab/>
        <w:t>Floaters? Yes/No  Shadows in peripheral vision?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Change in vision?  Yes/No.  (circle one and choose type)</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Double vision?  </w:t>
      </w:r>
      <w:r w:rsidRPr="00D41DDF">
        <w:rPr>
          <w:rFonts w:asciiTheme="minorHAnsi" w:hAnsiTheme="minorHAnsi"/>
          <w:sz w:val="22"/>
          <w:szCs w:val="22"/>
        </w:rPr>
        <w:tab/>
        <w:t>Distorted vision?    Fading vision?    Other:_______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Eye pain?  Yes/No  Location, description, intensity ___________________________</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the pain worsened, improved, or remained unchanged?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Did nausea and vomiting accompany the pain?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Is there any other type of pain?  Yes/No </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Headache  </w:t>
      </w:r>
      <w:r w:rsidRPr="00D41DDF">
        <w:rPr>
          <w:rFonts w:asciiTheme="minorHAnsi" w:hAnsiTheme="minorHAnsi"/>
          <w:sz w:val="22"/>
          <w:szCs w:val="22"/>
        </w:rPr>
        <w:tab/>
        <w:t xml:space="preserve">  Facial pain</w:t>
      </w:r>
      <w:r w:rsidRPr="00D41DDF">
        <w:rPr>
          <w:rFonts w:asciiTheme="minorHAnsi" w:hAnsiTheme="minorHAnsi"/>
          <w:sz w:val="22"/>
          <w:szCs w:val="22"/>
        </w:rPr>
        <w:tab/>
        <w:t xml:space="preserve"> Jaw pain or ache     Other: 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Are your eyes red?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Has redness worsened, improved, or remained unchanged?</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Discharge from the eye? </w:t>
      </w:r>
      <w:r w:rsidRPr="00D41DDF">
        <w:rPr>
          <w:rFonts w:asciiTheme="minorHAnsi" w:hAnsiTheme="minorHAnsi"/>
          <w:sz w:val="22"/>
          <w:szCs w:val="22"/>
        </w:rPr>
        <w:tab/>
        <w:t>Yes/No.   If yes, describe: __________________________</w:t>
      </w:r>
      <w:r w:rsidRPr="00D41DDF">
        <w:rPr>
          <w:rFonts w:asciiTheme="minorHAnsi" w:hAnsiTheme="minorHAnsi"/>
          <w:sz w:val="22"/>
          <w:szCs w:val="22"/>
        </w:rPr>
        <w:tab/>
        <w:t xml:space="preserve">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Eyelids stick together?  Yes/No.</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Any burn/injury to the eye, forehead, or face?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Eye</w:t>
      </w:r>
      <w:r w:rsidR="003C3A63">
        <w:rPr>
          <w:rFonts w:asciiTheme="minorHAnsi" w:hAnsiTheme="minorHAnsi"/>
          <w:sz w:val="22"/>
          <w:szCs w:val="22"/>
        </w:rPr>
        <w:t xml:space="preserve">lid </w:t>
      </w:r>
      <w:r w:rsidRPr="00D41DDF">
        <w:rPr>
          <w:rFonts w:asciiTheme="minorHAnsi" w:hAnsiTheme="minorHAnsi"/>
          <w:sz w:val="22"/>
          <w:szCs w:val="22"/>
        </w:rPr>
        <w:t>damaged?  Yes/No</w:t>
      </w:r>
      <w:r w:rsidRPr="00D41DDF">
        <w:rPr>
          <w:rFonts w:asciiTheme="minorHAnsi" w:hAnsiTheme="minorHAnsi"/>
          <w:sz w:val="22"/>
          <w:szCs w:val="22"/>
        </w:rPr>
        <w:tab/>
        <w:t>Pain?  Yes/No</w:t>
      </w:r>
      <w:r w:rsidRPr="00D41DDF">
        <w:rPr>
          <w:rFonts w:asciiTheme="minorHAnsi" w:hAnsiTheme="minorHAnsi"/>
          <w:sz w:val="22"/>
          <w:szCs w:val="22"/>
        </w:rPr>
        <w:tab/>
        <w:t xml:space="preserve">   Vision loss?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Describe how burn/injury occurred__________________________________</w:t>
      </w:r>
    </w:p>
    <w:p w:rsidR="0099591C" w:rsidRPr="00D41DDF" w:rsidRDefault="0099591C" w:rsidP="0099591C">
      <w:pPr>
        <w:ind w:left="720"/>
        <w:rPr>
          <w:rFonts w:asciiTheme="minorHAnsi" w:hAnsiTheme="minorHAnsi"/>
          <w:sz w:val="22"/>
          <w:szCs w:val="22"/>
        </w:rPr>
      </w:pPr>
      <w:r w:rsidRPr="00D41DDF">
        <w:rPr>
          <w:rFonts w:asciiTheme="minorHAnsi" w:hAnsiTheme="minorHAnsi"/>
          <w:sz w:val="22"/>
          <w:szCs w:val="22"/>
        </w:rPr>
        <w:t>__________________________________________________________________</w:t>
      </w:r>
    </w:p>
    <w:p w:rsidR="0099591C" w:rsidRPr="00D41DDF" w:rsidRDefault="0099591C" w:rsidP="0099591C">
      <w:pPr>
        <w:widowControl/>
        <w:numPr>
          <w:ilvl w:val="0"/>
          <w:numId w:val="5"/>
        </w:numPr>
        <w:pBdr>
          <w:bottom w:val="single" w:sz="12" w:space="1" w:color="auto"/>
        </w:pBdr>
        <w:autoSpaceDE/>
        <w:autoSpaceDN/>
        <w:adjustRightInd/>
        <w:rPr>
          <w:rFonts w:asciiTheme="minorHAnsi" w:hAnsiTheme="minorHAnsi"/>
          <w:sz w:val="22"/>
          <w:szCs w:val="22"/>
        </w:rPr>
      </w:pPr>
      <w:r w:rsidRPr="00D41DDF">
        <w:rPr>
          <w:rFonts w:asciiTheme="minorHAnsi" w:hAnsiTheme="minorHAnsi"/>
          <w:sz w:val="22"/>
          <w:szCs w:val="22"/>
        </w:rPr>
        <w:t>Do you wear contact lens?  Yes/No</w:t>
      </w:r>
      <w:r w:rsidRPr="00D41DDF">
        <w:rPr>
          <w:rFonts w:asciiTheme="minorHAnsi" w:hAnsiTheme="minorHAnsi"/>
          <w:sz w:val="22"/>
          <w:szCs w:val="22"/>
        </w:rPr>
        <w:tab/>
      </w:r>
      <w:r w:rsidRPr="00D41DDF">
        <w:rPr>
          <w:rFonts w:asciiTheme="minorHAnsi" w:hAnsiTheme="minorHAnsi"/>
          <w:sz w:val="22"/>
          <w:szCs w:val="22"/>
        </w:rPr>
        <w:tab/>
        <w:t>Glasses?  Yes/No</w:t>
      </w:r>
    </w:p>
    <w:p w:rsidR="0099591C" w:rsidRPr="00D41DDF" w:rsidRDefault="0099591C" w:rsidP="0099591C">
      <w:pPr>
        <w:widowControl/>
        <w:numPr>
          <w:ilvl w:val="0"/>
          <w:numId w:val="5"/>
        </w:numPr>
        <w:pBdr>
          <w:bottom w:val="single" w:sz="12" w:space="1" w:color="auto"/>
        </w:pBdr>
        <w:autoSpaceDE/>
        <w:autoSpaceDN/>
        <w:adjustRightInd/>
        <w:rPr>
          <w:rFonts w:asciiTheme="minorHAnsi" w:hAnsiTheme="minorHAnsi"/>
          <w:sz w:val="22"/>
          <w:szCs w:val="22"/>
        </w:rPr>
      </w:pPr>
      <w:r w:rsidRPr="00D41DDF">
        <w:rPr>
          <w:rFonts w:asciiTheme="minorHAnsi" w:hAnsiTheme="minorHAnsi"/>
          <w:sz w:val="22"/>
          <w:szCs w:val="22"/>
        </w:rPr>
        <w:t>Any other problem? _________________________________________________</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Type of appointment:</w:t>
      </w:r>
      <w:r w:rsidRPr="00D41DDF">
        <w:rPr>
          <w:rFonts w:asciiTheme="minorHAnsi" w:hAnsiTheme="minorHAnsi"/>
          <w:sz w:val="22"/>
          <w:szCs w:val="22"/>
        </w:rPr>
        <w:tab/>
      </w:r>
      <w:r w:rsidRPr="00D41DDF">
        <w:rPr>
          <w:rFonts w:asciiTheme="minorHAnsi" w:hAnsiTheme="minorHAnsi"/>
          <w:sz w:val="22"/>
          <w:szCs w:val="22"/>
        </w:rPr>
        <w:tab/>
        <w:t xml:space="preserve">   </w:t>
      </w:r>
      <w:r w:rsidRPr="00D41DDF">
        <w:rPr>
          <w:rFonts w:asciiTheme="minorHAnsi" w:hAnsiTheme="minorHAnsi"/>
          <w:sz w:val="22"/>
          <w:szCs w:val="22"/>
        </w:rPr>
        <w:tab/>
      </w:r>
      <w:r w:rsidRPr="00D41DDF">
        <w:rPr>
          <w:rFonts w:asciiTheme="minorHAnsi" w:hAnsiTheme="minorHAnsi"/>
          <w:sz w:val="22"/>
          <w:szCs w:val="22"/>
        </w:rPr>
        <w:tab/>
        <w:t xml:space="preserve"> Emergent</w:t>
      </w:r>
      <w:r w:rsidRPr="00D41DDF">
        <w:rPr>
          <w:rFonts w:asciiTheme="minorHAnsi" w:hAnsiTheme="minorHAnsi"/>
          <w:sz w:val="22"/>
          <w:szCs w:val="22"/>
        </w:rPr>
        <w:tab/>
        <w:t xml:space="preserve">         Urgent</w:t>
      </w:r>
      <w:r w:rsidRPr="00D41DDF">
        <w:rPr>
          <w:rFonts w:asciiTheme="minorHAnsi" w:hAnsiTheme="minorHAnsi"/>
          <w:sz w:val="22"/>
          <w:szCs w:val="22"/>
        </w:rPr>
        <w:tab/>
        <w:t xml:space="preserve">           Routine</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Date and time of appointment:</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Ophthalmologist’s advice or instruction:</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p>
    <w:p w:rsidR="009E366E" w:rsidRDefault="009E366E">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p w:rsidR="0099591C" w:rsidRPr="00FD5BF4" w:rsidRDefault="0099591C" w:rsidP="0099591C">
      <w:pPr>
        <w:jc w:val="center"/>
        <w:rPr>
          <w:rFonts w:asciiTheme="minorHAnsi" w:hAnsiTheme="minorHAnsi"/>
          <w:b/>
          <w:bCs/>
          <w:sz w:val="24"/>
          <w:szCs w:val="24"/>
        </w:rPr>
      </w:pPr>
      <w:r w:rsidRPr="009E366E">
        <w:rPr>
          <w:rFonts w:asciiTheme="minorHAnsi" w:hAnsiTheme="minorHAnsi"/>
          <w:b/>
          <w:bCs/>
          <w:color w:val="0070C0"/>
          <w:sz w:val="24"/>
          <w:szCs w:val="24"/>
        </w:rPr>
        <w:lastRenderedPageBreak/>
        <w:t>TELEPHONE SCREENING OF OPHTHALMIC PROBLEMS</w:t>
      </w:r>
      <w:r w:rsidRPr="009E366E">
        <w:rPr>
          <w:rFonts w:asciiTheme="minorHAnsi" w:hAnsiTheme="minorHAnsi"/>
          <w:b/>
          <w:bCs/>
          <w:color w:val="0070C0"/>
          <w:sz w:val="24"/>
          <w:szCs w:val="24"/>
        </w:rPr>
        <w:br/>
      </w:r>
      <w:r w:rsidRPr="00FD5BF4">
        <w:rPr>
          <w:rFonts w:asciiTheme="minorHAnsi" w:hAnsiTheme="minorHAnsi"/>
          <w:b/>
          <w:bCs/>
          <w:sz w:val="24"/>
          <w:szCs w:val="24"/>
        </w:rPr>
        <w:t xml:space="preserve">Assign category after completing telephone contact form </w:t>
      </w:r>
    </w:p>
    <w:p w:rsidR="0099591C" w:rsidRPr="00FD5BF4" w:rsidRDefault="0099591C" w:rsidP="0099591C">
      <w:pPr>
        <w:rPr>
          <w:rFonts w:asciiTheme="minorHAnsi" w:hAnsiTheme="minorHAnsi"/>
          <w:sz w:val="24"/>
          <w:szCs w:val="24"/>
        </w:rPr>
      </w:pPr>
    </w:p>
    <w:tbl>
      <w:tblPr>
        <w:tblW w:w="88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1844"/>
        <w:gridCol w:w="2392"/>
        <w:gridCol w:w="2384"/>
        <w:gridCol w:w="2236"/>
      </w:tblGrid>
      <w:tr w:rsidR="0099591C" w:rsidRPr="00FD5BF4" w:rsidTr="00620DF0">
        <w:tc>
          <w:tcPr>
            <w:tcW w:w="1857"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COMPLAINT</w:t>
            </w:r>
          </w:p>
        </w:tc>
        <w:tc>
          <w:tcPr>
            <w:tcW w:w="2330"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Borders>
              <w:top w:val="single" w:sz="12" w:space="0" w:color="000000"/>
              <w:bottom w:val="single" w:sz="12" w:space="0" w:color="000000"/>
            </w:tcBorders>
          </w:tcPr>
          <w:p w:rsidR="0099591C" w:rsidRPr="009E366E" w:rsidRDefault="0099591C" w:rsidP="00D41DDF">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Requires immediate action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Advise patient to come to office or go to ER immediately.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Notify physician.</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See patient within 24 hours</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Consult with ophthalmologist if in doubt.</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Err on side of safety.</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Schedule next available routine appointment time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Tell patient to call back if symptoms worsen or vision becomes impaired before appointment.</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VISION LOSS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Sudden, painless, severe loss of vision</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Subacute loss of vision that has evolved gradually over a period of a few days to a week</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Ask if vision loss is persistent (constant) or intermittent (off and on)</w:t>
            </w: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Loss of vision after surgery or procedure</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VISION CHANGES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Vision changes after surgery or procedure</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Sudden onset of diplopia (double vision) or other distorted vision</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Difficulty with near or distance work, or fine print</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Double vision that has persisted for less than a week</w:t>
            </w: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PAIN</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Acute, rapid onset of eye pain or discomfort</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Mild ocular pain if accompanied by redness and/or decrease in vision</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Discomfort after prolonged use of the eyes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Progressively worsening ocular pain</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24606B">
            <w:pPr>
              <w:rPr>
                <w:rFonts w:asciiTheme="minorHAnsi" w:hAnsiTheme="minorHAnsi"/>
                <w:sz w:val="24"/>
                <w:szCs w:val="24"/>
              </w:rPr>
            </w:pPr>
            <w:r w:rsidRPr="00FD5BF4">
              <w:rPr>
                <w:rFonts w:asciiTheme="minorHAnsi" w:hAnsiTheme="minorHAnsi"/>
                <w:sz w:val="24"/>
                <w:szCs w:val="24"/>
              </w:rPr>
              <w:t>Worsening pain after surgery or procedure</w:t>
            </w:r>
          </w:p>
        </w:tc>
        <w:tc>
          <w:tcPr>
            <w:tcW w:w="2404" w:type="dxa"/>
          </w:tcPr>
          <w:p w:rsidR="0099591C" w:rsidRPr="00FD5BF4" w:rsidRDefault="0099591C" w:rsidP="00620DF0">
            <w:pPr>
              <w:pStyle w:val="Foote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r>
      <w:tr w:rsidR="009E366E" w:rsidRPr="009E366E" w:rsidTr="00620DF0">
        <w:tc>
          <w:tcPr>
            <w:tcW w:w="1857"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COMPLAINT</w:t>
            </w:r>
          </w:p>
        </w:tc>
        <w:tc>
          <w:tcPr>
            <w:tcW w:w="2330"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Pr>
          <w:p w:rsidR="0099591C" w:rsidRPr="009E366E" w:rsidRDefault="0099591C" w:rsidP="0024606B">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FLASHES/</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FLOATERS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Recent onset of light flashes and floaters in patient with:</w:t>
            </w:r>
          </w:p>
          <w:p w:rsidR="0099591C" w:rsidRPr="00E87F6F" w:rsidRDefault="00153239" w:rsidP="00E87F6F">
            <w:pPr>
              <w:pStyle w:val="ListParagraph"/>
              <w:numPr>
                <w:ilvl w:val="0"/>
                <w:numId w:val="8"/>
              </w:numPr>
              <w:rPr>
                <w:rFonts w:asciiTheme="minorHAnsi" w:hAnsiTheme="minorHAnsi"/>
                <w:sz w:val="24"/>
                <w:szCs w:val="24"/>
              </w:rPr>
            </w:pPr>
            <w:r w:rsidRPr="00E87F6F">
              <w:rPr>
                <w:rFonts w:asciiTheme="minorHAnsi" w:hAnsiTheme="minorHAnsi"/>
                <w:sz w:val="24"/>
                <w:szCs w:val="24"/>
              </w:rPr>
              <w:t>S</w:t>
            </w:r>
            <w:r w:rsidR="0099591C" w:rsidRPr="00E87F6F">
              <w:rPr>
                <w:rFonts w:asciiTheme="minorHAnsi" w:hAnsiTheme="minorHAnsi"/>
                <w:sz w:val="24"/>
                <w:szCs w:val="24"/>
              </w:rPr>
              <w:t xml:space="preserve">ignificant myopia (nearsightedness): </w:t>
            </w:r>
            <w:r w:rsidR="0099591C" w:rsidRPr="00E87F6F">
              <w:rPr>
                <w:rFonts w:asciiTheme="minorHAnsi" w:hAnsiTheme="minorHAnsi"/>
                <w:sz w:val="24"/>
                <w:szCs w:val="24"/>
                <w:u w:val="single"/>
              </w:rPr>
              <w:t>ask about history of LASIK or refractive surgery</w:t>
            </w:r>
            <w:r w:rsidR="0099591C" w:rsidRPr="00E87F6F">
              <w:rPr>
                <w:rFonts w:asciiTheme="minorHAnsi" w:hAnsiTheme="minorHAnsi"/>
                <w:sz w:val="24"/>
                <w:szCs w:val="24"/>
              </w:rPr>
              <w:t xml:space="preserve"> </w:t>
            </w:r>
          </w:p>
          <w:p w:rsidR="0099591C" w:rsidRPr="00153239" w:rsidRDefault="00153239" w:rsidP="00153239">
            <w:pPr>
              <w:pStyle w:val="ListParagraph"/>
              <w:numPr>
                <w:ilvl w:val="0"/>
                <w:numId w:val="7"/>
              </w:numPr>
              <w:rPr>
                <w:rFonts w:asciiTheme="minorHAnsi" w:hAnsiTheme="minorHAnsi"/>
                <w:sz w:val="24"/>
                <w:szCs w:val="24"/>
              </w:rPr>
            </w:pPr>
            <w:r>
              <w:rPr>
                <w:rFonts w:asciiTheme="minorHAnsi" w:hAnsiTheme="minorHAnsi"/>
                <w:sz w:val="24"/>
                <w:szCs w:val="24"/>
              </w:rPr>
              <w:t>A</w:t>
            </w:r>
            <w:r w:rsidR="0099591C" w:rsidRPr="00153239">
              <w:rPr>
                <w:rFonts w:asciiTheme="minorHAnsi" w:hAnsiTheme="minorHAnsi"/>
                <w:sz w:val="24"/>
                <w:szCs w:val="24"/>
              </w:rPr>
              <w:t>fter surgery or procedure, or</w:t>
            </w:r>
          </w:p>
          <w:p w:rsidR="0099591C" w:rsidRPr="00153239" w:rsidRDefault="00153239" w:rsidP="00153239">
            <w:pPr>
              <w:pStyle w:val="ListParagraph"/>
              <w:numPr>
                <w:ilvl w:val="0"/>
                <w:numId w:val="7"/>
              </w:numPr>
              <w:rPr>
                <w:rFonts w:asciiTheme="minorHAnsi" w:hAnsiTheme="minorHAnsi"/>
                <w:sz w:val="24"/>
                <w:szCs w:val="24"/>
              </w:rPr>
            </w:pPr>
            <w:r>
              <w:rPr>
                <w:rFonts w:asciiTheme="minorHAnsi" w:hAnsiTheme="minorHAnsi"/>
                <w:sz w:val="24"/>
                <w:szCs w:val="24"/>
              </w:rPr>
              <w:t>A</w:t>
            </w:r>
            <w:r w:rsidR="0099591C" w:rsidRPr="00153239">
              <w:rPr>
                <w:rFonts w:asciiTheme="minorHAnsi" w:hAnsiTheme="minorHAnsi"/>
                <w:sz w:val="24"/>
                <w:szCs w:val="24"/>
              </w:rPr>
              <w:t>ccompanied by shadows in the peripheral vision.</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Recent onset of light flashes and floaters without symptoms of emergent category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Many ophthalmologists prefer to see these patients the same day.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 xml:space="preserve">If in doubt, consult with the ophthalmologist. </w:t>
            </w: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Persistent and unchanged floaters whose cause has been previously determined</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 xml:space="preserve">REDNESS/ </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DISCHARGE</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Worsening redness or discharge after surgery or procedure.</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Acute red eye, with or without discharge</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Mucous discharge from the eye that does </w:t>
            </w:r>
            <w:r w:rsidRPr="00FD5BF4">
              <w:rPr>
                <w:rFonts w:asciiTheme="minorHAnsi" w:hAnsiTheme="minorHAnsi"/>
                <w:sz w:val="24"/>
                <w:szCs w:val="24"/>
                <w:u w:val="single"/>
              </w:rPr>
              <w:t>not</w:t>
            </w:r>
            <w:r w:rsidRPr="00FD5BF4">
              <w:rPr>
                <w:rFonts w:asciiTheme="minorHAnsi" w:hAnsiTheme="minorHAnsi"/>
                <w:sz w:val="24"/>
                <w:szCs w:val="24"/>
              </w:rPr>
              <w:t xml:space="preserve"> cause the eyelids to stick together</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Redness or discharge in a contact lens wearer</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Discharge or tearing that causes the eyelids to stick together.</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Mild redness of the eye </w:t>
            </w:r>
            <w:r w:rsidRPr="00FD5BF4">
              <w:rPr>
                <w:rFonts w:asciiTheme="minorHAnsi" w:hAnsiTheme="minorHAnsi"/>
                <w:sz w:val="24"/>
                <w:szCs w:val="24"/>
                <w:u w:val="single"/>
              </w:rPr>
              <w:t>not</w:t>
            </w:r>
            <w:r w:rsidRPr="00FD5BF4">
              <w:rPr>
                <w:rFonts w:asciiTheme="minorHAnsi" w:hAnsiTheme="minorHAnsi"/>
                <w:sz w:val="24"/>
                <w:szCs w:val="24"/>
              </w:rPr>
              <w:t xml:space="preserve"> accompanied by other symptoms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OTHER EYE COMPLAINTS</w:t>
            </w: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Photophobia (sensitivity to light) if accompanied by redness and/or decrease in vision</w:t>
            </w: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 xml:space="preserve">Photophobia as only symptom </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Mild ocular irritation, itching, burning</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Tearing in the absence of other symptoms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BURN</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Chemical burns:  alkali, acid, organic solvents.</w:t>
            </w:r>
          </w:p>
          <w:p w:rsidR="0099591C" w:rsidRPr="00FD5BF4" w:rsidRDefault="0099591C" w:rsidP="00620DF0">
            <w:pPr>
              <w:rPr>
                <w:rFonts w:asciiTheme="minorHAnsi" w:hAnsiTheme="minorHAnsi"/>
                <w:sz w:val="24"/>
                <w:szCs w:val="24"/>
              </w:rPr>
            </w:pPr>
          </w:p>
          <w:p w:rsidR="0099591C" w:rsidRDefault="0099591C" w:rsidP="0024606B">
            <w:pPr>
              <w:rPr>
                <w:rFonts w:asciiTheme="minorHAnsi" w:hAnsiTheme="minorHAnsi"/>
                <w:sz w:val="24"/>
                <w:szCs w:val="24"/>
                <w:u w:val="single"/>
              </w:rPr>
            </w:pPr>
            <w:r w:rsidRPr="00FD5BF4">
              <w:rPr>
                <w:rFonts w:asciiTheme="minorHAnsi" w:hAnsiTheme="minorHAnsi"/>
                <w:sz w:val="24"/>
                <w:szCs w:val="24"/>
                <w:u w:val="single"/>
              </w:rPr>
              <w:t>Give burn instructions.</w:t>
            </w:r>
          </w:p>
          <w:p w:rsidR="00E87F6F" w:rsidRPr="00FD5BF4" w:rsidRDefault="00E87F6F" w:rsidP="0024606B">
            <w:pPr>
              <w:rPr>
                <w:rFonts w:asciiTheme="minorHAnsi" w:hAnsiTheme="minorHAnsi"/>
                <w:sz w:val="24"/>
                <w:szCs w:val="24"/>
                <w:u w:val="single"/>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E366E" w:rsidRPr="009E366E" w:rsidTr="00620DF0">
        <w:tc>
          <w:tcPr>
            <w:tcW w:w="1857"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COMPLAINT</w:t>
            </w:r>
          </w:p>
        </w:tc>
        <w:tc>
          <w:tcPr>
            <w:tcW w:w="2330"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Pr>
          <w:p w:rsidR="0024606B" w:rsidRPr="009E366E" w:rsidRDefault="0024606B" w:rsidP="00620DF0">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FOREIGN BODY</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 foreign body in the eye or a corneal abrasion caused by a foreign body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TRAUMA</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(INJURY)</w:t>
            </w:r>
          </w:p>
        </w:tc>
        <w:tc>
          <w:tcPr>
            <w:tcW w:w="2330" w:type="dxa"/>
          </w:tcPr>
          <w:p w:rsidR="0099591C" w:rsidRPr="00FD5BF4" w:rsidRDefault="0099591C" w:rsidP="003C3A63">
            <w:pPr>
              <w:rPr>
                <w:rFonts w:asciiTheme="minorHAnsi" w:hAnsiTheme="minorHAnsi"/>
                <w:sz w:val="24"/>
                <w:szCs w:val="24"/>
              </w:rPr>
            </w:pPr>
            <w:r w:rsidRPr="00FD5BF4">
              <w:rPr>
                <w:rFonts w:asciiTheme="minorHAnsi" w:hAnsiTheme="minorHAnsi"/>
                <w:sz w:val="24"/>
                <w:szCs w:val="24"/>
              </w:rPr>
              <w:t>Trauma in which the globe (eye</w:t>
            </w:r>
            <w:r w:rsidR="003C3A63">
              <w:rPr>
                <w:rFonts w:asciiTheme="minorHAnsi" w:hAnsiTheme="minorHAnsi"/>
                <w:sz w:val="24"/>
                <w:szCs w:val="24"/>
              </w:rPr>
              <w:t>ball</w:t>
            </w:r>
            <w:r w:rsidRPr="00FD5BF4">
              <w:rPr>
                <w:rFonts w:asciiTheme="minorHAnsi" w:hAnsiTheme="minorHAnsi"/>
                <w:sz w:val="24"/>
                <w:szCs w:val="24"/>
              </w:rPr>
              <w:t>)</w:t>
            </w:r>
            <w:r w:rsidR="003C3A63">
              <w:rPr>
                <w:rFonts w:asciiTheme="minorHAnsi" w:hAnsiTheme="minorHAnsi"/>
                <w:sz w:val="24"/>
                <w:szCs w:val="24"/>
              </w:rPr>
              <w:t xml:space="preserve"> or eyelid</w:t>
            </w:r>
            <w:r w:rsidRPr="00FD5BF4">
              <w:rPr>
                <w:rFonts w:asciiTheme="minorHAnsi" w:hAnsiTheme="minorHAnsi"/>
                <w:sz w:val="24"/>
                <w:szCs w:val="24"/>
              </w:rPr>
              <w:t xml:space="preserve"> has been or is likely to be disrupted or penetrated</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Blunt trauma, such as a bump to the eye, that is </w:t>
            </w:r>
            <w:r w:rsidRPr="00FD5BF4">
              <w:rPr>
                <w:rFonts w:asciiTheme="minorHAnsi" w:hAnsiTheme="minorHAnsi"/>
                <w:sz w:val="24"/>
                <w:szCs w:val="24"/>
                <w:u w:val="single"/>
              </w:rPr>
              <w:t>not</w:t>
            </w:r>
            <w:r w:rsidRPr="00FD5BF4">
              <w:rPr>
                <w:rFonts w:asciiTheme="minorHAnsi" w:hAnsiTheme="minorHAnsi"/>
                <w:sz w:val="24"/>
                <w:szCs w:val="24"/>
              </w:rPr>
              <w:t xml:space="preserve"> associated with vision loss or persistent pain and where penetration of the globe (eye</w:t>
            </w:r>
            <w:r w:rsidR="003C3A63">
              <w:rPr>
                <w:rFonts w:asciiTheme="minorHAnsi" w:hAnsiTheme="minorHAnsi"/>
                <w:sz w:val="24"/>
                <w:szCs w:val="24"/>
              </w:rPr>
              <w:t>ball</w:t>
            </w:r>
            <w:r w:rsidRPr="00FD5BF4">
              <w:rPr>
                <w:rFonts w:asciiTheme="minorHAnsi" w:hAnsiTheme="minorHAnsi"/>
                <w:sz w:val="24"/>
                <w:szCs w:val="24"/>
              </w:rPr>
              <w:t>) is not likely.</w:t>
            </w:r>
          </w:p>
        </w:tc>
        <w:tc>
          <w:tcPr>
            <w:tcW w:w="2265" w:type="dxa"/>
          </w:tcPr>
          <w:p w:rsidR="0099591C" w:rsidRPr="00FD5BF4" w:rsidRDefault="0099591C" w:rsidP="00620DF0">
            <w:pPr>
              <w:rPr>
                <w:rFonts w:asciiTheme="minorHAnsi" w:hAnsiTheme="minorHAnsi"/>
                <w:b/>
                <w:bCs/>
                <w:sz w:val="24"/>
                <w:szCs w:val="24"/>
              </w:rPr>
            </w:pP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Any trauma that is associated with visual loss or persistent pain</w:t>
            </w:r>
          </w:p>
        </w:tc>
        <w:tc>
          <w:tcPr>
            <w:tcW w:w="2404" w:type="dxa"/>
          </w:tcPr>
          <w:p w:rsidR="0099591C" w:rsidRPr="00FD5BF4" w:rsidRDefault="0099591C" w:rsidP="00620DF0">
            <w:pPr>
              <w:rPr>
                <w:rFonts w:asciiTheme="minorHAnsi" w:hAnsiTheme="minorHAnsi"/>
                <w:b/>
                <w:bCs/>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Severe blunt trauma, such as a forceful blow to the eye with a fist or high-velocity object such as a tennis ball or racquet ball</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Borders>
              <w:bottom w:val="single" w:sz="12" w:space="0" w:color="000000"/>
            </w:tcBorders>
          </w:tcPr>
          <w:p w:rsidR="0099591C" w:rsidRPr="00E87F6F" w:rsidRDefault="0099591C" w:rsidP="00620DF0">
            <w:pPr>
              <w:rPr>
                <w:rFonts w:asciiTheme="minorHAnsi" w:hAnsiTheme="minorHAnsi"/>
                <w:b/>
                <w:sz w:val="24"/>
                <w:szCs w:val="24"/>
              </w:rPr>
            </w:pPr>
            <w:r w:rsidRPr="00E87F6F">
              <w:rPr>
                <w:rFonts w:asciiTheme="minorHAnsi" w:hAnsiTheme="minorHAnsi"/>
                <w:b/>
                <w:sz w:val="24"/>
                <w:szCs w:val="24"/>
              </w:rPr>
              <w:t>OTHER</w:t>
            </w:r>
          </w:p>
        </w:tc>
        <w:tc>
          <w:tcPr>
            <w:tcW w:w="2330" w:type="dxa"/>
            <w:tcBorders>
              <w:bottom w:val="single" w:sz="12" w:space="0" w:color="000000"/>
            </w:tcBorders>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 xml:space="preserve">Any emergency referral from another physician </w:t>
            </w:r>
          </w:p>
        </w:tc>
        <w:tc>
          <w:tcPr>
            <w:tcW w:w="2404" w:type="dxa"/>
            <w:tcBorders>
              <w:bottom w:val="single" w:sz="12" w:space="0" w:color="000000"/>
            </w:tcBorders>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Loss or breakage of glasses or contact lens needed for work, driving, or studies.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b/>
                <w:bCs/>
                <w:sz w:val="24"/>
                <w:szCs w:val="24"/>
              </w:rPr>
            </w:pPr>
            <w:r w:rsidRPr="00FD5BF4">
              <w:rPr>
                <w:rFonts w:asciiTheme="minorHAnsi" w:hAnsiTheme="minorHAnsi"/>
                <w:sz w:val="24"/>
                <w:szCs w:val="24"/>
              </w:rPr>
              <w:t>(Check with doctor to see if considered urgent or routine.)</w:t>
            </w:r>
          </w:p>
        </w:tc>
        <w:tc>
          <w:tcPr>
            <w:tcW w:w="2265" w:type="dxa"/>
            <w:tcBorders>
              <w:bottom w:val="single" w:sz="12" w:space="0" w:color="000000"/>
            </w:tcBorders>
          </w:tcPr>
          <w:p w:rsidR="0099591C" w:rsidRPr="00FD5BF4" w:rsidRDefault="0099591C" w:rsidP="00620DF0">
            <w:pPr>
              <w:rPr>
                <w:rFonts w:asciiTheme="minorHAnsi" w:hAnsiTheme="minorHAnsi"/>
                <w:sz w:val="24"/>
                <w:szCs w:val="24"/>
              </w:rPr>
            </w:pPr>
          </w:p>
        </w:tc>
      </w:tr>
    </w:tbl>
    <w:p w:rsidR="0099591C" w:rsidRPr="00FD5BF4" w:rsidRDefault="0099591C" w:rsidP="0099591C">
      <w:pPr>
        <w:rPr>
          <w:rFonts w:asciiTheme="minorHAnsi" w:hAnsiTheme="minorHAnsi"/>
          <w:sz w:val="24"/>
          <w:szCs w:val="24"/>
        </w:rPr>
      </w:pPr>
    </w:p>
    <w:p w:rsidR="0099591C" w:rsidRPr="009E366E" w:rsidRDefault="0099591C" w:rsidP="0099591C">
      <w:pPr>
        <w:jc w:val="center"/>
        <w:rPr>
          <w:rFonts w:asciiTheme="minorHAnsi" w:hAnsiTheme="minorHAnsi"/>
          <w:b/>
          <w:bCs/>
          <w:color w:val="0070C0"/>
          <w:sz w:val="28"/>
          <w:szCs w:val="28"/>
        </w:rPr>
      </w:pPr>
      <w:r w:rsidRPr="00FD5BF4">
        <w:rPr>
          <w:rFonts w:asciiTheme="minorHAnsi" w:hAnsiTheme="minorHAnsi"/>
          <w:sz w:val="24"/>
          <w:szCs w:val="24"/>
        </w:rPr>
        <w:br w:type="page"/>
      </w:r>
      <w:r w:rsidRPr="009E366E">
        <w:rPr>
          <w:rFonts w:asciiTheme="minorHAnsi" w:hAnsiTheme="minorHAnsi"/>
          <w:b/>
          <w:bCs/>
          <w:color w:val="0070C0"/>
          <w:sz w:val="28"/>
          <w:szCs w:val="28"/>
        </w:rPr>
        <w:t>After-hours/On-call Telephone Contact</w:t>
      </w:r>
    </w:p>
    <w:p w:rsidR="0099591C" w:rsidRPr="00FD5BF4" w:rsidRDefault="0099591C" w:rsidP="0099591C">
      <w:pPr>
        <w:jc w:val="center"/>
        <w:rPr>
          <w:rFonts w:asciiTheme="minorHAnsi" w:hAnsiTheme="minorHAnsi"/>
          <w:sz w:val="24"/>
          <w:szCs w:val="24"/>
        </w:rPr>
      </w:pPr>
    </w:p>
    <w:p w:rsidR="0099591C" w:rsidRPr="00FD5BF4" w:rsidRDefault="0099591C" w:rsidP="0099591C">
      <w:pPr>
        <w:jc w:val="cente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Patient name: ______________________________ Date/time of call:_______________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Primary M.D.: 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Chief complaint: 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How long has complaint persisted: 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Related symptoms: 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Recent tests/procedures/surgery: 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Previous phone calls or visits to other healthcare professionals about this or related complaints: 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Allergies: _______________________________________________________________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Current medications: 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Other significant ocular/medical history: 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________________________________________________________________________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Advice or instructions given/treatment or medication ordered 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Follow-up plan: 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Above information provided to primary M.D. (M.D. who is being covered):</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M.D. name: 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Date/time information communicated: 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On-call M.D. signature/initials: ______________________________________________</w:t>
      </w:r>
    </w:p>
    <w:p w:rsidR="0099591C" w:rsidRPr="00FD5BF4" w:rsidRDefault="0099591C" w:rsidP="0099591C">
      <w:pPr>
        <w:ind w:left="720"/>
        <w:rPr>
          <w:rFonts w:asciiTheme="minorHAnsi" w:hAnsiTheme="minorHAnsi" w:cs="Times New Roman"/>
          <w:sz w:val="24"/>
          <w:szCs w:val="24"/>
        </w:rPr>
      </w:pPr>
    </w:p>
    <w:sectPr w:rsidR="0099591C" w:rsidRPr="00FD5BF4" w:rsidSect="005B085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11" w:rsidRDefault="00D35211" w:rsidP="005B7F7F">
      <w:r>
        <w:separator/>
      </w:r>
    </w:p>
  </w:endnote>
  <w:endnote w:type="continuationSeparator" w:id="0">
    <w:p w:rsidR="00D35211" w:rsidRDefault="00D35211" w:rsidP="005B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793183"/>
      <w:docPartObj>
        <w:docPartGallery w:val="Page Numbers (Bottom of Page)"/>
        <w:docPartUnique/>
      </w:docPartObj>
    </w:sdtPr>
    <w:sdtEndPr>
      <w:rPr>
        <w:noProof/>
      </w:rPr>
    </w:sdtEndPr>
    <w:sdtContent>
      <w:p w:rsidR="005B0850" w:rsidRDefault="005B0850" w:rsidP="005B0850">
        <w:pPr>
          <w:pStyle w:val="Footer"/>
          <w:jc w:val="center"/>
        </w:pPr>
        <w:r>
          <w:fldChar w:fldCharType="begin"/>
        </w:r>
        <w:r>
          <w:instrText xml:space="preserve"> PAGE   \* MERGEFORMAT </w:instrText>
        </w:r>
        <w:r>
          <w:fldChar w:fldCharType="separate"/>
        </w:r>
        <w:r w:rsidR="00EF7C43">
          <w:rPr>
            <w:noProof/>
          </w:rPr>
          <w:t>3</w:t>
        </w:r>
        <w:r>
          <w:rPr>
            <w:noProof/>
          </w:rPr>
          <w:fldChar w:fldCharType="end"/>
        </w:r>
      </w:p>
    </w:sdtContent>
  </w:sdt>
  <w:p w:rsidR="005B0850" w:rsidRDefault="005B0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50" w:rsidRDefault="005B0850" w:rsidP="005B08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11" w:rsidRDefault="00D35211" w:rsidP="005B7F7F">
      <w:r>
        <w:separator/>
      </w:r>
    </w:p>
  </w:footnote>
  <w:footnote w:type="continuationSeparator" w:id="0">
    <w:p w:rsidR="00D35211" w:rsidRDefault="00D35211" w:rsidP="005B7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6B8"/>
    <w:multiLevelType w:val="hybridMultilevel"/>
    <w:tmpl w:val="4A96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D3EA0"/>
    <w:multiLevelType w:val="hybridMultilevel"/>
    <w:tmpl w:val="737A98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915783"/>
    <w:multiLevelType w:val="hybridMultilevel"/>
    <w:tmpl w:val="E61C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237F9"/>
    <w:multiLevelType w:val="hybridMultilevel"/>
    <w:tmpl w:val="2226873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5EB040BD"/>
    <w:multiLevelType w:val="hybridMultilevel"/>
    <w:tmpl w:val="C39CF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2037C"/>
    <w:multiLevelType w:val="hybridMultilevel"/>
    <w:tmpl w:val="65968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A84EE5"/>
    <w:multiLevelType w:val="hybridMultilevel"/>
    <w:tmpl w:val="7C7039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B370DB"/>
    <w:multiLevelType w:val="hybridMultilevel"/>
    <w:tmpl w:val="8DA69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1"/>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DE"/>
    <w:rsid w:val="00005C57"/>
    <w:rsid w:val="000453EE"/>
    <w:rsid w:val="0005240B"/>
    <w:rsid w:val="0009699C"/>
    <w:rsid w:val="00101F00"/>
    <w:rsid w:val="00127C6A"/>
    <w:rsid w:val="001303F6"/>
    <w:rsid w:val="00153239"/>
    <w:rsid w:val="001642CD"/>
    <w:rsid w:val="00177C2E"/>
    <w:rsid w:val="001A16A0"/>
    <w:rsid w:val="001B069A"/>
    <w:rsid w:val="001C2131"/>
    <w:rsid w:val="001C6D63"/>
    <w:rsid w:val="001D0B59"/>
    <w:rsid w:val="001D6222"/>
    <w:rsid w:val="001E5153"/>
    <w:rsid w:val="00212931"/>
    <w:rsid w:val="0024606B"/>
    <w:rsid w:val="00247965"/>
    <w:rsid w:val="0028778E"/>
    <w:rsid w:val="0029231D"/>
    <w:rsid w:val="002A1819"/>
    <w:rsid w:val="002C4731"/>
    <w:rsid w:val="00384D35"/>
    <w:rsid w:val="003B42DA"/>
    <w:rsid w:val="003C3A63"/>
    <w:rsid w:val="003F7F1D"/>
    <w:rsid w:val="0046593E"/>
    <w:rsid w:val="00476001"/>
    <w:rsid w:val="00491A03"/>
    <w:rsid w:val="004B094A"/>
    <w:rsid w:val="004D1CE1"/>
    <w:rsid w:val="004D44D2"/>
    <w:rsid w:val="004E2184"/>
    <w:rsid w:val="00500688"/>
    <w:rsid w:val="005442D3"/>
    <w:rsid w:val="00583C40"/>
    <w:rsid w:val="0059589D"/>
    <w:rsid w:val="005B0850"/>
    <w:rsid w:val="005B7F7F"/>
    <w:rsid w:val="005C0B0A"/>
    <w:rsid w:val="005C5512"/>
    <w:rsid w:val="005E37CB"/>
    <w:rsid w:val="0060020B"/>
    <w:rsid w:val="00600D35"/>
    <w:rsid w:val="00604184"/>
    <w:rsid w:val="0063111D"/>
    <w:rsid w:val="00660ABF"/>
    <w:rsid w:val="00661292"/>
    <w:rsid w:val="00697CE2"/>
    <w:rsid w:val="006A115E"/>
    <w:rsid w:val="006A7A98"/>
    <w:rsid w:val="006B62EB"/>
    <w:rsid w:val="006F51A6"/>
    <w:rsid w:val="00730EC5"/>
    <w:rsid w:val="00732E17"/>
    <w:rsid w:val="007858CC"/>
    <w:rsid w:val="00794D6E"/>
    <w:rsid w:val="007C5581"/>
    <w:rsid w:val="007E2E75"/>
    <w:rsid w:val="007E35F7"/>
    <w:rsid w:val="007F02E0"/>
    <w:rsid w:val="00800B30"/>
    <w:rsid w:val="008343FF"/>
    <w:rsid w:val="008514A3"/>
    <w:rsid w:val="00880094"/>
    <w:rsid w:val="008E008F"/>
    <w:rsid w:val="009568EB"/>
    <w:rsid w:val="00967260"/>
    <w:rsid w:val="0099591C"/>
    <w:rsid w:val="009A577C"/>
    <w:rsid w:val="009B3DB0"/>
    <w:rsid w:val="009B5E40"/>
    <w:rsid w:val="009E366E"/>
    <w:rsid w:val="009F2A6C"/>
    <w:rsid w:val="009F5B9B"/>
    <w:rsid w:val="00A06501"/>
    <w:rsid w:val="00A33D43"/>
    <w:rsid w:val="00A3570A"/>
    <w:rsid w:val="00A95F7E"/>
    <w:rsid w:val="00AA6F2E"/>
    <w:rsid w:val="00AD0A0A"/>
    <w:rsid w:val="00AD1D75"/>
    <w:rsid w:val="00AF2DE1"/>
    <w:rsid w:val="00AF49ED"/>
    <w:rsid w:val="00AF5A66"/>
    <w:rsid w:val="00B3441E"/>
    <w:rsid w:val="00B35040"/>
    <w:rsid w:val="00B642E2"/>
    <w:rsid w:val="00B660F3"/>
    <w:rsid w:val="00B75087"/>
    <w:rsid w:val="00C068FB"/>
    <w:rsid w:val="00C138C0"/>
    <w:rsid w:val="00C23EC2"/>
    <w:rsid w:val="00C42CA8"/>
    <w:rsid w:val="00C476DF"/>
    <w:rsid w:val="00C81124"/>
    <w:rsid w:val="00C83092"/>
    <w:rsid w:val="00CA1C43"/>
    <w:rsid w:val="00CC1F2A"/>
    <w:rsid w:val="00CD555F"/>
    <w:rsid w:val="00D123F5"/>
    <w:rsid w:val="00D15176"/>
    <w:rsid w:val="00D33765"/>
    <w:rsid w:val="00D35211"/>
    <w:rsid w:val="00D41DDF"/>
    <w:rsid w:val="00D6547F"/>
    <w:rsid w:val="00D665A9"/>
    <w:rsid w:val="00D72CE9"/>
    <w:rsid w:val="00D901A2"/>
    <w:rsid w:val="00DD397C"/>
    <w:rsid w:val="00E27D11"/>
    <w:rsid w:val="00E407E9"/>
    <w:rsid w:val="00E56F90"/>
    <w:rsid w:val="00E648DE"/>
    <w:rsid w:val="00E75C44"/>
    <w:rsid w:val="00E80C26"/>
    <w:rsid w:val="00E87F6F"/>
    <w:rsid w:val="00E976B4"/>
    <w:rsid w:val="00EC1B54"/>
    <w:rsid w:val="00EC7EEA"/>
    <w:rsid w:val="00EF7C43"/>
    <w:rsid w:val="00F0191D"/>
    <w:rsid w:val="00F50F88"/>
    <w:rsid w:val="00F64AB3"/>
    <w:rsid w:val="00F7509C"/>
    <w:rsid w:val="00F91F25"/>
    <w:rsid w:val="00FD2AA5"/>
    <w:rsid w:val="00FD5BF4"/>
    <w:rsid w:val="00FE15EC"/>
    <w:rsid w:val="00FE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89E0FA5-4971-49A0-BE13-9E085692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8800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91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48DE"/>
    <w:pPr>
      <w:widowControl/>
      <w:autoSpaceDE/>
      <w:autoSpaceDN/>
      <w:adjustRightInd/>
      <w:spacing w:after="120"/>
    </w:pPr>
    <w:rPr>
      <w:rFonts w:ascii="Times" w:eastAsia="Times" w:hAnsi="Times" w:cs="Times New Roman"/>
      <w:sz w:val="24"/>
    </w:rPr>
  </w:style>
  <w:style w:type="character" w:customStyle="1" w:styleId="BodyTextChar">
    <w:name w:val="Body Text Char"/>
    <w:basedOn w:val="DefaultParagraphFont"/>
    <w:link w:val="BodyText"/>
    <w:rsid w:val="00E648DE"/>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5B7F7F"/>
  </w:style>
  <w:style w:type="character" w:customStyle="1" w:styleId="FootnoteTextChar">
    <w:name w:val="Footnote Text Char"/>
    <w:basedOn w:val="DefaultParagraphFont"/>
    <w:link w:val="FootnoteText"/>
    <w:uiPriority w:val="99"/>
    <w:semiHidden/>
    <w:rsid w:val="005B7F7F"/>
    <w:rPr>
      <w:rFonts w:ascii="Courier New" w:eastAsia="Times New Roman" w:hAnsi="Courier New" w:cs="Courier New"/>
      <w:sz w:val="20"/>
      <w:szCs w:val="20"/>
    </w:rPr>
  </w:style>
  <w:style w:type="character" w:styleId="FootnoteReference">
    <w:name w:val="footnote reference"/>
    <w:basedOn w:val="DefaultParagraphFont"/>
    <w:uiPriority w:val="99"/>
    <w:unhideWhenUsed/>
    <w:rsid w:val="005B7F7F"/>
    <w:rPr>
      <w:vertAlign w:val="superscript"/>
    </w:rPr>
  </w:style>
  <w:style w:type="paragraph" w:styleId="ListParagraph">
    <w:name w:val="List Paragraph"/>
    <w:basedOn w:val="Normal"/>
    <w:uiPriority w:val="34"/>
    <w:qFormat/>
    <w:rsid w:val="006F51A6"/>
    <w:pPr>
      <w:ind w:left="720"/>
      <w:contextualSpacing/>
    </w:pPr>
  </w:style>
  <w:style w:type="character" w:styleId="CommentReference">
    <w:name w:val="annotation reference"/>
    <w:basedOn w:val="DefaultParagraphFont"/>
    <w:uiPriority w:val="99"/>
    <w:semiHidden/>
    <w:unhideWhenUsed/>
    <w:rsid w:val="003F7F1D"/>
    <w:rPr>
      <w:sz w:val="16"/>
      <w:szCs w:val="16"/>
    </w:rPr>
  </w:style>
  <w:style w:type="paragraph" w:styleId="CommentText">
    <w:name w:val="annotation text"/>
    <w:basedOn w:val="Normal"/>
    <w:link w:val="CommentTextChar"/>
    <w:uiPriority w:val="99"/>
    <w:semiHidden/>
    <w:unhideWhenUsed/>
    <w:rsid w:val="003F7F1D"/>
  </w:style>
  <w:style w:type="character" w:customStyle="1" w:styleId="CommentTextChar">
    <w:name w:val="Comment Text Char"/>
    <w:basedOn w:val="DefaultParagraphFont"/>
    <w:link w:val="CommentText"/>
    <w:uiPriority w:val="99"/>
    <w:semiHidden/>
    <w:rsid w:val="003F7F1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F7F1D"/>
    <w:rPr>
      <w:b/>
      <w:bCs/>
    </w:rPr>
  </w:style>
  <w:style w:type="character" w:customStyle="1" w:styleId="CommentSubjectChar">
    <w:name w:val="Comment Subject Char"/>
    <w:basedOn w:val="CommentTextChar"/>
    <w:link w:val="CommentSubject"/>
    <w:uiPriority w:val="99"/>
    <w:semiHidden/>
    <w:rsid w:val="003F7F1D"/>
    <w:rPr>
      <w:rFonts w:ascii="Courier New" w:eastAsia="Times New Roman" w:hAnsi="Courier New" w:cs="Courier New"/>
      <w:b/>
      <w:bCs/>
      <w:sz w:val="20"/>
      <w:szCs w:val="20"/>
    </w:rPr>
  </w:style>
  <w:style w:type="paragraph" w:styleId="BalloonText">
    <w:name w:val="Balloon Text"/>
    <w:basedOn w:val="Normal"/>
    <w:link w:val="BalloonTextChar"/>
    <w:uiPriority w:val="99"/>
    <w:semiHidden/>
    <w:unhideWhenUsed/>
    <w:rsid w:val="003F7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1D"/>
    <w:rPr>
      <w:rFonts w:ascii="Segoe UI" w:eastAsia="Times New Roman" w:hAnsi="Segoe UI" w:cs="Segoe UI"/>
      <w:sz w:val="18"/>
      <w:szCs w:val="18"/>
    </w:rPr>
  </w:style>
  <w:style w:type="paragraph" w:styleId="Header">
    <w:name w:val="header"/>
    <w:basedOn w:val="Normal"/>
    <w:link w:val="HeaderChar"/>
    <w:uiPriority w:val="99"/>
    <w:unhideWhenUsed/>
    <w:rsid w:val="00C23EC2"/>
    <w:pPr>
      <w:tabs>
        <w:tab w:val="center" w:pos="4680"/>
        <w:tab w:val="right" w:pos="9360"/>
      </w:tabs>
    </w:pPr>
  </w:style>
  <w:style w:type="character" w:customStyle="1" w:styleId="HeaderChar">
    <w:name w:val="Header Char"/>
    <w:basedOn w:val="DefaultParagraphFont"/>
    <w:link w:val="Header"/>
    <w:uiPriority w:val="99"/>
    <w:rsid w:val="00C23EC2"/>
    <w:rPr>
      <w:rFonts w:ascii="Courier New" w:eastAsia="Times New Roman" w:hAnsi="Courier New" w:cs="Courier New"/>
      <w:sz w:val="20"/>
      <w:szCs w:val="20"/>
    </w:rPr>
  </w:style>
  <w:style w:type="paragraph" w:styleId="Footer">
    <w:name w:val="footer"/>
    <w:basedOn w:val="Normal"/>
    <w:link w:val="FooterChar"/>
    <w:uiPriority w:val="99"/>
    <w:unhideWhenUsed/>
    <w:rsid w:val="00C23EC2"/>
    <w:pPr>
      <w:tabs>
        <w:tab w:val="center" w:pos="4680"/>
        <w:tab w:val="right" w:pos="9360"/>
      </w:tabs>
    </w:pPr>
  </w:style>
  <w:style w:type="character" w:customStyle="1" w:styleId="FooterChar">
    <w:name w:val="Footer Char"/>
    <w:basedOn w:val="DefaultParagraphFont"/>
    <w:link w:val="Footer"/>
    <w:uiPriority w:val="99"/>
    <w:rsid w:val="00C23EC2"/>
    <w:rPr>
      <w:rFonts w:ascii="Courier New" w:eastAsia="Times New Roman" w:hAnsi="Courier New" w:cs="Courier New"/>
      <w:sz w:val="20"/>
      <w:szCs w:val="20"/>
    </w:rPr>
  </w:style>
  <w:style w:type="character" w:styleId="Hyperlink">
    <w:name w:val="Hyperlink"/>
    <w:rsid w:val="00C23EC2"/>
    <w:rPr>
      <w:color w:val="0000FF"/>
      <w:u w:val="single"/>
    </w:rPr>
  </w:style>
  <w:style w:type="character" w:customStyle="1" w:styleId="Heading1Char">
    <w:name w:val="Heading 1 Char"/>
    <w:basedOn w:val="DefaultParagraphFont"/>
    <w:link w:val="Heading1"/>
    <w:uiPriority w:val="9"/>
    <w:rsid w:val="0088009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0094"/>
    <w:rPr>
      <w:color w:val="954F72" w:themeColor="followedHyperlink"/>
      <w:u w:val="single"/>
    </w:rPr>
  </w:style>
  <w:style w:type="character" w:customStyle="1" w:styleId="Heading2Char">
    <w:name w:val="Heading 2 Char"/>
    <w:basedOn w:val="DefaultParagraphFont"/>
    <w:link w:val="Heading2"/>
    <w:uiPriority w:val="9"/>
    <w:rsid w:val="0099591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skmanagement@omic.com" TargetMode="External"/><Relationship Id="rId4" Type="http://schemas.openxmlformats.org/officeDocument/2006/relationships/settings" Target="settings.xml"/><Relationship Id="rId9" Type="http://schemas.openxmlformats.org/officeDocument/2006/relationships/hyperlink" Target="https://www.omic.com/after-hours-contact-form-and-recommend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2B10-4686-4996-8887-2A357FD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8898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Michelle Pineda</cp:lastModifiedBy>
  <cp:revision>2</cp:revision>
  <dcterms:created xsi:type="dcterms:W3CDTF">2019-12-10T21:18:00Z</dcterms:created>
  <dcterms:modified xsi:type="dcterms:W3CDTF">2019-12-10T21:18:00Z</dcterms:modified>
</cp:coreProperties>
</file>